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15"/>
        <w:tblW w:w="50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5101"/>
        <w:gridCol w:w="5251"/>
      </w:tblGrid>
      <w:tr w:rsidR="00DC755A" w:rsidRPr="0000730C" w14:paraId="07EBE171" w14:textId="77777777" w:rsidTr="00174FD9">
        <w:trPr>
          <w:trHeight w:val="347"/>
        </w:trPr>
        <w:tc>
          <w:tcPr>
            <w:tcW w:w="5000" w:type="pct"/>
            <w:gridSpan w:val="2"/>
          </w:tcPr>
          <w:p w14:paraId="580A0077" w14:textId="77777777" w:rsidR="00DC755A" w:rsidRPr="0000730C" w:rsidRDefault="00DC755A" w:rsidP="00660A65">
            <w:pPr>
              <w:pStyle w:val="aff4"/>
              <w:rPr>
                <w:rFonts w:eastAsia="Calibri"/>
                <w:lang w:bidi="en-US"/>
              </w:rPr>
            </w:pPr>
          </w:p>
          <w:p w14:paraId="12C0C255" w14:textId="77777777" w:rsidR="00DC755A" w:rsidRPr="0000730C" w:rsidRDefault="00DC755A" w:rsidP="00174FD9">
            <w:pPr>
              <w:jc w:val="center"/>
              <w:rPr>
                <w:rFonts w:eastAsia="Calibri"/>
                <w:szCs w:val="28"/>
                <w:lang w:bidi="en-US"/>
              </w:rPr>
            </w:pPr>
          </w:p>
        </w:tc>
      </w:tr>
      <w:tr w:rsidR="00DC755A" w:rsidRPr="0000730C" w14:paraId="31679F66" w14:textId="77777777" w:rsidTr="00174FD9">
        <w:tblPrEx>
          <w:tblLook w:val="04A0" w:firstRow="1" w:lastRow="0" w:firstColumn="1" w:lastColumn="0" w:noHBand="0" w:noVBand="1"/>
        </w:tblPrEx>
        <w:trPr>
          <w:trHeight w:val="590"/>
        </w:trPr>
        <w:tc>
          <w:tcPr>
            <w:tcW w:w="2464" w:type="pct"/>
          </w:tcPr>
          <w:p w14:paraId="7F34661E" w14:textId="77777777" w:rsidR="00DC755A" w:rsidRPr="0000730C" w:rsidRDefault="00DC755A" w:rsidP="00174FD9">
            <w:pPr>
              <w:jc w:val="center"/>
              <w:rPr>
                <w:rFonts w:eastAsia="Calibri"/>
                <w:kern w:val="1"/>
                <w:szCs w:val="28"/>
              </w:rPr>
            </w:pPr>
          </w:p>
        </w:tc>
        <w:tc>
          <w:tcPr>
            <w:tcW w:w="2536" w:type="pct"/>
          </w:tcPr>
          <w:p w14:paraId="183E8456" w14:textId="77777777" w:rsidR="00DC755A" w:rsidRPr="0000730C" w:rsidRDefault="00DC755A" w:rsidP="00174FD9">
            <w:pPr>
              <w:jc w:val="center"/>
              <w:rPr>
                <w:rFonts w:eastAsia="Calibri"/>
                <w:kern w:val="1"/>
                <w:szCs w:val="28"/>
              </w:rPr>
            </w:pPr>
          </w:p>
        </w:tc>
      </w:tr>
      <w:tr w:rsidR="00DC755A" w:rsidRPr="0000730C" w14:paraId="0CBC792B" w14:textId="77777777" w:rsidTr="00174FD9">
        <w:tblPrEx>
          <w:tblLook w:val="04A0" w:firstRow="1" w:lastRow="0" w:firstColumn="1" w:lastColumn="0" w:noHBand="0" w:noVBand="1"/>
        </w:tblPrEx>
        <w:trPr>
          <w:trHeight w:val="1411"/>
        </w:trPr>
        <w:tc>
          <w:tcPr>
            <w:tcW w:w="5000" w:type="pct"/>
            <w:gridSpan w:val="2"/>
            <w:vAlign w:val="bottom"/>
          </w:tcPr>
          <w:p w14:paraId="6F5AE2D2" w14:textId="77777777" w:rsidR="00DC755A" w:rsidRPr="0000730C" w:rsidRDefault="00DC755A" w:rsidP="00174FD9">
            <w:pPr>
              <w:jc w:val="center"/>
              <w:rPr>
                <w:rFonts w:eastAsia="Calibri"/>
                <w:kern w:val="1"/>
                <w:szCs w:val="28"/>
              </w:rPr>
            </w:pPr>
          </w:p>
        </w:tc>
      </w:tr>
      <w:tr w:rsidR="00DC755A" w:rsidRPr="0000730C" w14:paraId="06E88F0D" w14:textId="77777777" w:rsidTr="00174FD9">
        <w:trPr>
          <w:trHeight w:val="8505"/>
        </w:trPr>
        <w:tc>
          <w:tcPr>
            <w:tcW w:w="5000" w:type="pct"/>
            <w:gridSpan w:val="2"/>
            <w:vAlign w:val="center"/>
          </w:tcPr>
          <w:p w14:paraId="3581293C" w14:textId="3C59021B" w:rsidR="007F044B" w:rsidRPr="0000730C" w:rsidRDefault="0032074F" w:rsidP="007F044B">
            <w:pPr>
              <w:pStyle w:val="aff1"/>
              <w:rPr>
                <w:sz w:val="36"/>
                <w:szCs w:val="36"/>
              </w:rPr>
            </w:pPr>
            <w:bookmarkStart w:id="0" w:name="_Hlk531611921"/>
            <w:r>
              <w:rPr>
                <w:sz w:val="36"/>
                <w:szCs w:val="36"/>
              </w:rPr>
              <w:t xml:space="preserve">Протокол информационного обмена, порядок информационного взаимодействия </w:t>
            </w:r>
            <w:r w:rsidR="004451B3">
              <w:rPr>
                <w:sz w:val="36"/>
                <w:szCs w:val="36"/>
              </w:rPr>
              <w:t>о</w:t>
            </w:r>
            <w:r w:rsidR="004451B3" w:rsidRPr="004451B3">
              <w:rPr>
                <w:sz w:val="36"/>
                <w:szCs w:val="36"/>
              </w:rPr>
              <w:t>ператор</w:t>
            </w:r>
            <w:r w:rsidR="004451B3">
              <w:rPr>
                <w:sz w:val="36"/>
                <w:szCs w:val="36"/>
              </w:rPr>
              <w:t>а</w:t>
            </w:r>
            <w:r w:rsidR="004451B3" w:rsidRPr="004451B3">
              <w:rPr>
                <w:sz w:val="36"/>
                <w:szCs w:val="36"/>
              </w:rPr>
              <w:t xml:space="preserve"> федеральной государственной информационной системы «Единый портал государственных и муниципальных услуг (функций)»</w:t>
            </w:r>
            <w:r w:rsidR="004451B3">
              <w:rPr>
                <w:sz w:val="36"/>
                <w:szCs w:val="36"/>
              </w:rPr>
              <w:t xml:space="preserve"> с налоговыми органами</w:t>
            </w:r>
            <w:r w:rsidR="001A287E">
              <w:rPr>
                <w:sz w:val="36"/>
                <w:szCs w:val="36"/>
              </w:rPr>
              <w:t xml:space="preserve"> в рамках реализации положений </w:t>
            </w:r>
            <w:r w:rsidR="001A287E" w:rsidRPr="00660A65">
              <w:rPr>
                <w:sz w:val="36"/>
                <w:szCs w:val="36"/>
              </w:rPr>
              <w:t>Федерального закона от 27.11.2018 № 422-ФЗ «О проведении эксперимента по установлению специального налогового режима «Налог на профессиональный доход»</w:t>
            </w:r>
            <w:r w:rsidR="00BD6567" w:rsidRPr="0000730C">
              <w:rPr>
                <w:sz w:val="36"/>
                <w:szCs w:val="36"/>
              </w:rPr>
              <w:br/>
            </w:r>
            <w:r w:rsidR="007F044B" w:rsidRPr="0000730C">
              <w:rPr>
                <w:sz w:val="36"/>
                <w:szCs w:val="36"/>
              </w:rPr>
              <w:t>(далее – Правила)</w:t>
            </w:r>
          </w:p>
          <w:p w14:paraId="3717A8A2" w14:textId="77777777" w:rsidR="00DC755A" w:rsidRPr="0000730C" w:rsidRDefault="00DC755A" w:rsidP="00174FD9">
            <w:pPr>
              <w:pStyle w:val="aff1"/>
              <w:rPr>
                <w:sz w:val="36"/>
                <w:szCs w:val="36"/>
              </w:rPr>
            </w:pPr>
          </w:p>
          <w:bookmarkEnd w:id="0"/>
          <w:p w14:paraId="24F71FCB" w14:textId="077B08FF" w:rsidR="00DC755A" w:rsidRPr="009A6062" w:rsidRDefault="00DC755A" w:rsidP="00174FD9">
            <w:pPr>
              <w:pStyle w:val="aff1"/>
            </w:pPr>
            <w:r w:rsidRPr="0000730C">
              <w:rPr>
                <w:bCs/>
                <w:szCs w:val="28"/>
              </w:rPr>
              <w:t>Страниц</w:t>
            </w:r>
            <w:r w:rsidR="00FA6776">
              <w:rPr>
                <w:bCs/>
                <w:szCs w:val="28"/>
              </w:rPr>
              <w:t xml:space="preserve"> </w:t>
            </w:r>
            <w:r w:rsidR="0032074F">
              <w:rPr>
                <w:bCs/>
                <w:szCs w:val="28"/>
              </w:rPr>
              <w:t>32</w:t>
            </w:r>
          </w:p>
          <w:p w14:paraId="21AD0D6B" w14:textId="70A76E4C" w:rsidR="007C285C" w:rsidRPr="0000730C" w:rsidRDefault="007C285C" w:rsidP="00143B15">
            <w:pPr>
              <w:pStyle w:val="aff1"/>
              <w:rPr>
                <w:szCs w:val="28"/>
              </w:rPr>
            </w:pPr>
            <w:r w:rsidRPr="0000730C">
              <w:rPr>
                <w:noProof/>
                <w:szCs w:val="28"/>
              </w:rPr>
              <w:t>Версия 0</w:t>
            </w:r>
            <w:r w:rsidR="00982C05">
              <w:rPr>
                <w:noProof/>
                <w:szCs w:val="28"/>
              </w:rPr>
              <w:t>1</w:t>
            </w:r>
          </w:p>
        </w:tc>
      </w:tr>
      <w:tr w:rsidR="00DC755A" w:rsidRPr="0000730C" w14:paraId="63FF83E3" w14:textId="77777777" w:rsidTr="00174FD9">
        <w:tblPrEx>
          <w:tblLook w:val="04A0" w:firstRow="1" w:lastRow="0" w:firstColumn="1" w:lastColumn="0" w:noHBand="0" w:noVBand="1"/>
        </w:tblPrEx>
        <w:trPr>
          <w:trHeight w:val="1055"/>
        </w:trPr>
        <w:tc>
          <w:tcPr>
            <w:tcW w:w="2464" w:type="pct"/>
          </w:tcPr>
          <w:p w14:paraId="22C49CA6" w14:textId="77777777" w:rsidR="00DC755A" w:rsidRPr="0000730C" w:rsidRDefault="00DC755A" w:rsidP="00174FD9">
            <w:pPr>
              <w:rPr>
                <w:rFonts w:eastAsia="Calibri"/>
                <w:kern w:val="1"/>
                <w:szCs w:val="28"/>
              </w:rPr>
            </w:pPr>
          </w:p>
        </w:tc>
        <w:tc>
          <w:tcPr>
            <w:tcW w:w="2536" w:type="pct"/>
          </w:tcPr>
          <w:p w14:paraId="6BBA453F" w14:textId="77777777" w:rsidR="00DC755A" w:rsidRPr="0000730C" w:rsidRDefault="00DC755A" w:rsidP="00174FD9">
            <w:pPr>
              <w:rPr>
                <w:rFonts w:eastAsia="Calibri"/>
                <w:kern w:val="1"/>
                <w:szCs w:val="28"/>
              </w:rPr>
            </w:pPr>
          </w:p>
        </w:tc>
      </w:tr>
      <w:tr w:rsidR="00DC755A" w:rsidRPr="0000730C" w14:paraId="5542792E" w14:textId="77777777" w:rsidTr="001E664E">
        <w:trPr>
          <w:trHeight w:val="1958"/>
        </w:trPr>
        <w:tc>
          <w:tcPr>
            <w:tcW w:w="5000" w:type="pct"/>
            <w:gridSpan w:val="2"/>
            <w:vAlign w:val="bottom"/>
          </w:tcPr>
          <w:p w14:paraId="5C737AFF" w14:textId="0A249B31" w:rsidR="00DC755A" w:rsidRPr="0000730C" w:rsidRDefault="00DC755A" w:rsidP="00143B15">
            <w:pPr>
              <w:pStyle w:val="aff1"/>
              <w:rPr>
                <w:rFonts w:eastAsia="Calibri"/>
                <w:lang w:bidi="en-US"/>
              </w:rPr>
            </w:pPr>
            <w:r w:rsidRPr="0000730C">
              <w:rPr>
                <w:rFonts w:eastAsia="Calibri"/>
                <w:lang w:bidi="en-US"/>
              </w:rPr>
              <w:t>20</w:t>
            </w:r>
            <w:r w:rsidR="00001A5A" w:rsidRPr="0000730C">
              <w:rPr>
                <w:rFonts w:eastAsia="Calibri"/>
                <w:lang w:bidi="en-US"/>
              </w:rPr>
              <w:t>2</w:t>
            </w:r>
            <w:r w:rsidR="00143B15">
              <w:rPr>
                <w:rFonts w:eastAsia="Calibri"/>
                <w:lang w:bidi="en-US"/>
              </w:rPr>
              <w:t>1</w:t>
            </w:r>
          </w:p>
        </w:tc>
      </w:tr>
    </w:tbl>
    <w:p w14:paraId="7FC42472" w14:textId="052CD8E1" w:rsidR="004C4AFD" w:rsidRPr="0000730C" w:rsidRDefault="008600C9" w:rsidP="00197DDD">
      <w:pPr>
        <w:pStyle w:val="aff1"/>
        <w:pageBreakBefore/>
        <w:ind w:firstLine="28"/>
        <w:rPr>
          <w:bCs/>
        </w:rPr>
      </w:pPr>
      <w:r w:rsidRPr="0000730C">
        <w:rPr>
          <w:b/>
          <w:bCs/>
        </w:rPr>
        <w:lastRenderedPageBreak/>
        <w:t xml:space="preserve">ЛИСТ РЕГИСТРАЦИИ </w:t>
      </w:r>
      <w:r w:rsidRPr="0000730C">
        <w:rPr>
          <w:rFonts w:eastAsiaTheme="majorEastAsia" w:cstheme="majorBidi"/>
          <w:b/>
          <w:bCs/>
          <w:szCs w:val="32"/>
          <w:lang w:eastAsia="en-US"/>
        </w:rPr>
        <w:t>ИЗМЕНЕНИЙ</w:t>
      </w:r>
    </w:p>
    <w:tbl>
      <w:tblPr>
        <w:tblStyle w:val="53"/>
        <w:tblW w:w="5000" w:type="pct"/>
        <w:tblLook w:val="04A0" w:firstRow="1" w:lastRow="0" w:firstColumn="1" w:lastColumn="0" w:noHBand="0" w:noVBand="1"/>
      </w:tblPr>
      <w:tblGrid>
        <w:gridCol w:w="1066"/>
        <w:gridCol w:w="1395"/>
        <w:gridCol w:w="5929"/>
        <w:gridCol w:w="1805"/>
      </w:tblGrid>
      <w:tr w:rsidR="004C4AFD" w:rsidRPr="0000730C" w14:paraId="70328325" w14:textId="77777777" w:rsidTr="008600C9">
        <w:tc>
          <w:tcPr>
            <w:tcW w:w="523" w:type="pct"/>
          </w:tcPr>
          <w:p w14:paraId="22B713BD" w14:textId="77777777" w:rsidR="004C4AFD" w:rsidRPr="0000730C" w:rsidRDefault="004C4AFD" w:rsidP="004C4AFD">
            <w:pPr>
              <w:spacing w:after="160" w:line="259" w:lineRule="auto"/>
              <w:rPr>
                <w:b/>
              </w:rPr>
            </w:pPr>
            <w:r w:rsidRPr="0000730C">
              <w:rPr>
                <w:b/>
              </w:rPr>
              <w:t>Версия</w:t>
            </w:r>
          </w:p>
        </w:tc>
        <w:tc>
          <w:tcPr>
            <w:tcW w:w="684" w:type="pct"/>
          </w:tcPr>
          <w:p w14:paraId="647D09E8" w14:textId="77777777" w:rsidR="004C4AFD" w:rsidRPr="0000730C" w:rsidRDefault="004C4AFD" w:rsidP="004C4AFD">
            <w:pPr>
              <w:spacing w:after="160" w:line="259" w:lineRule="auto"/>
              <w:rPr>
                <w:b/>
              </w:rPr>
            </w:pPr>
            <w:r w:rsidRPr="0000730C">
              <w:rPr>
                <w:b/>
              </w:rPr>
              <w:t>Дата</w:t>
            </w:r>
          </w:p>
        </w:tc>
        <w:tc>
          <w:tcPr>
            <w:tcW w:w="2908" w:type="pct"/>
          </w:tcPr>
          <w:p w14:paraId="2BF1F7BA" w14:textId="77777777" w:rsidR="004C4AFD" w:rsidRPr="0000730C" w:rsidRDefault="004C4AFD" w:rsidP="004C4AFD">
            <w:pPr>
              <w:spacing w:after="160" w:line="259" w:lineRule="auto"/>
              <w:rPr>
                <w:b/>
              </w:rPr>
            </w:pPr>
            <w:r w:rsidRPr="0000730C">
              <w:rPr>
                <w:b/>
              </w:rPr>
              <w:t>Изменения</w:t>
            </w:r>
          </w:p>
        </w:tc>
        <w:tc>
          <w:tcPr>
            <w:tcW w:w="885" w:type="pct"/>
          </w:tcPr>
          <w:p w14:paraId="7CB96A5E" w14:textId="77777777" w:rsidR="004C4AFD" w:rsidRPr="0000730C" w:rsidRDefault="004C4AFD" w:rsidP="004C4AFD">
            <w:pPr>
              <w:spacing w:after="160" w:line="259" w:lineRule="auto"/>
              <w:rPr>
                <w:b/>
              </w:rPr>
            </w:pPr>
            <w:r w:rsidRPr="0000730C">
              <w:rPr>
                <w:b/>
              </w:rPr>
              <w:t>Автор</w:t>
            </w:r>
          </w:p>
        </w:tc>
      </w:tr>
    </w:tbl>
    <w:p w14:paraId="264C0DE6" w14:textId="4D249549" w:rsidR="001E664E" w:rsidRDefault="001E664E" w:rsidP="00AA3726">
      <w:pPr>
        <w:pStyle w:val="14"/>
      </w:pPr>
      <w:bookmarkStart w:id="1" w:name="_Toc4164792"/>
    </w:p>
    <w:p w14:paraId="5CA66E5A" w14:textId="77777777" w:rsidR="000009CB" w:rsidRDefault="000009CB" w:rsidP="000009CB">
      <w:pPr>
        <w:rPr>
          <w:lang w:eastAsia="en-US"/>
        </w:rPr>
      </w:pPr>
    </w:p>
    <w:p w14:paraId="77E46CD3" w14:textId="77777777" w:rsidR="000009CB" w:rsidRDefault="000009CB" w:rsidP="000009CB">
      <w:pPr>
        <w:rPr>
          <w:lang w:eastAsia="en-US"/>
        </w:rPr>
      </w:pPr>
    </w:p>
    <w:p w14:paraId="17D6A98B" w14:textId="77777777" w:rsidR="000009CB" w:rsidRDefault="000009CB" w:rsidP="000009CB">
      <w:pPr>
        <w:rPr>
          <w:lang w:eastAsia="en-US"/>
        </w:rPr>
      </w:pPr>
    </w:p>
    <w:p w14:paraId="2132EB7A" w14:textId="77777777" w:rsidR="000009CB" w:rsidRDefault="000009CB" w:rsidP="000009CB">
      <w:pPr>
        <w:rPr>
          <w:lang w:eastAsia="en-US"/>
        </w:rPr>
      </w:pPr>
    </w:p>
    <w:p w14:paraId="398060B7" w14:textId="77777777" w:rsidR="000009CB" w:rsidRDefault="000009CB" w:rsidP="000009CB">
      <w:pPr>
        <w:rPr>
          <w:lang w:eastAsia="en-US"/>
        </w:rPr>
      </w:pPr>
    </w:p>
    <w:p w14:paraId="0D0B2B91" w14:textId="77777777" w:rsidR="000009CB" w:rsidRDefault="000009CB" w:rsidP="000009CB">
      <w:pPr>
        <w:rPr>
          <w:lang w:eastAsia="en-US"/>
        </w:rPr>
      </w:pPr>
    </w:p>
    <w:p w14:paraId="0093206A" w14:textId="77777777" w:rsidR="000009CB" w:rsidRDefault="000009CB" w:rsidP="000009CB">
      <w:pPr>
        <w:rPr>
          <w:lang w:eastAsia="en-US"/>
        </w:rPr>
      </w:pPr>
    </w:p>
    <w:p w14:paraId="274F219B" w14:textId="77777777" w:rsidR="000009CB" w:rsidRDefault="000009CB" w:rsidP="000009CB">
      <w:pPr>
        <w:rPr>
          <w:lang w:eastAsia="en-US"/>
        </w:rPr>
      </w:pPr>
    </w:p>
    <w:p w14:paraId="21C8F966" w14:textId="77777777" w:rsidR="000009CB" w:rsidRDefault="000009CB" w:rsidP="000009CB">
      <w:pPr>
        <w:rPr>
          <w:lang w:eastAsia="en-US"/>
        </w:rPr>
      </w:pPr>
    </w:p>
    <w:p w14:paraId="361484FA" w14:textId="77777777" w:rsidR="000009CB" w:rsidRDefault="000009CB" w:rsidP="000009CB">
      <w:pPr>
        <w:rPr>
          <w:lang w:eastAsia="en-US"/>
        </w:rPr>
      </w:pPr>
    </w:p>
    <w:p w14:paraId="4C3E2E85" w14:textId="77777777" w:rsidR="000009CB" w:rsidRDefault="000009CB" w:rsidP="000009CB">
      <w:pPr>
        <w:rPr>
          <w:lang w:eastAsia="en-US"/>
        </w:rPr>
      </w:pPr>
    </w:p>
    <w:p w14:paraId="088B6F40" w14:textId="77777777" w:rsidR="000009CB" w:rsidRDefault="000009CB" w:rsidP="000009CB">
      <w:pPr>
        <w:rPr>
          <w:lang w:eastAsia="en-US"/>
        </w:rPr>
      </w:pPr>
    </w:p>
    <w:p w14:paraId="68378FF0" w14:textId="77777777" w:rsidR="000009CB" w:rsidRDefault="000009CB" w:rsidP="000009CB">
      <w:pPr>
        <w:rPr>
          <w:lang w:eastAsia="en-US"/>
        </w:rPr>
      </w:pPr>
    </w:p>
    <w:p w14:paraId="3699D20A" w14:textId="77777777" w:rsidR="000009CB" w:rsidRDefault="000009CB" w:rsidP="000009CB">
      <w:pPr>
        <w:rPr>
          <w:lang w:eastAsia="en-US"/>
        </w:rPr>
      </w:pPr>
    </w:p>
    <w:p w14:paraId="461B9A08" w14:textId="77777777" w:rsidR="000009CB" w:rsidRDefault="000009CB" w:rsidP="000009CB">
      <w:pPr>
        <w:rPr>
          <w:lang w:eastAsia="en-US"/>
        </w:rPr>
      </w:pPr>
    </w:p>
    <w:p w14:paraId="2BF0FAED" w14:textId="77777777" w:rsidR="000009CB" w:rsidRDefault="000009CB" w:rsidP="000009CB">
      <w:pPr>
        <w:rPr>
          <w:lang w:eastAsia="en-US"/>
        </w:rPr>
      </w:pPr>
    </w:p>
    <w:p w14:paraId="56D71DA7" w14:textId="77777777" w:rsidR="000009CB" w:rsidRDefault="000009CB" w:rsidP="000009CB">
      <w:pPr>
        <w:rPr>
          <w:lang w:eastAsia="en-US"/>
        </w:rPr>
      </w:pPr>
    </w:p>
    <w:p w14:paraId="15997B6B" w14:textId="77777777" w:rsidR="000009CB" w:rsidRDefault="000009CB" w:rsidP="000009CB">
      <w:pPr>
        <w:rPr>
          <w:lang w:eastAsia="en-US"/>
        </w:rPr>
      </w:pPr>
    </w:p>
    <w:p w14:paraId="3C2072FD" w14:textId="77777777" w:rsidR="000009CB" w:rsidRDefault="000009CB" w:rsidP="000009CB">
      <w:pPr>
        <w:rPr>
          <w:lang w:eastAsia="en-US"/>
        </w:rPr>
      </w:pPr>
    </w:p>
    <w:p w14:paraId="4D6FD105" w14:textId="77777777" w:rsidR="000009CB" w:rsidRDefault="000009CB" w:rsidP="000009CB">
      <w:pPr>
        <w:rPr>
          <w:lang w:eastAsia="en-US"/>
        </w:rPr>
      </w:pPr>
    </w:p>
    <w:p w14:paraId="55B290FF" w14:textId="77777777" w:rsidR="000009CB" w:rsidRDefault="000009CB" w:rsidP="000009CB">
      <w:pPr>
        <w:rPr>
          <w:lang w:eastAsia="en-US"/>
        </w:rPr>
      </w:pPr>
    </w:p>
    <w:p w14:paraId="3E715ADB" w14:textId="77777777" w:rsidR="000009CB" w:rsidRDefault="000009CB" w:rsidP="000009CB">
      <w:pPr>
        <w:rPr>
          <w:lang w:eastAsia="en-US"/>
        </w:rPr>
      </w:pPr>
    </w:p>
    <w:p w14:paraId="66F5EEC6" w14:textId="77777777" w:rsidR="000009CB" w:rsidRDefault="000009CB" w:rsidP="000009CB">
      <w:pPr>
        <w:rPr>
          <w:lang w:eastAsia="en-US"/>
        </w:rPr>
      </w:pPr>
    </w:p>
    <w:p w14:paraId="03D60FA1" w14:textId="77777777" w:rsidR="000009CB" w:rsidRDefault="000009CB" w:rsidP="000009CB">
      <w:pPr>
        <w:rPr>
          <w:lang w:eastAsia="en-US"/>
        </w:rPr>
      </w:pPr>
    </w:p>
    <w:p w14:paraId="3F6B142E" w14:textId="77777777" w:rsidR="000009CB" w:rsidRDefault="000009CB" w:rsidP="000009CB">
      <w:pPr>
        <w:rPr>
          <w:lang w:eastAsia="en-US"/>
        </w:rPr>
      </w:pPr>
    </w:p>
    <w:p w14:paraId="1A1C976B" w14:textId="77777777" w:rsidR="000009CB" w:rsidRDefault="000009CB" w:rsidP="000009CB">
      <w:pPr>
        <w:rPr>
          <w:lang w:eastAsia="en-US"/>
        </w:rPr>
      </w:pPr>
    </w:p>
    <w:p w14:paraId="55E9A030" w14:textId="77777777" w:rsidR="000009CB" w:rsidRDefault="000009CB" w:rsidP="000009CB">
      <w:pPr>
        <w:rPr>
          <w:lang w:eastAsia="en-US"/>
        </w:rPr>
      </w:pPr>
    </w:p>
    <w:p w14:paraId="7EB333BD" w14:textId="77777777" w:rsidR="000009CB" w:rsidRDefault="000009CB" w:rsidP="000009CB">
      <w:pPr>
        <w:rPr>
          <w:lang w:eastAsia="en-US"/>
        </w:rPr>
      </w:pPr>
    </w:p>
    <w:p w14:paraId="3BD4E5DA" w14:textId="77777777" w:rsidR="000009CB" w:rsidRDefault="000009CB" w:rsidP="000009CB">
      <w:pPr>
        <w:rPr>
          <w:lang w:eastAsia="en-US"/>
        </w:rPr>
      </w:pPr>
    </w:p>
    <w:p w14:paraId="7182B056" w14:textId="77777777" w:rsidR="000009CB" w:rsidRDefault="000009CB" w:rsidP="000009CB">
      <w:pPr>
        <w:rPr>
          <w:lang w:eastAsia="en-US"/>
        </w:rPr>
      </w:pPr>
    </w:p>
    <w:p w14:paraId="3DB3D2C5" w14:textId="77777777" w:rsidR="000009CB" w:rsidRDefault="000009CB" w:rsidP="000009CB">
      <w:pPr>
        <w:rPr>
          <w:lang w:eastAsia="en-US"/>
        </w:rPr>
      </w:pPr>
    </w:p>
    <w:p w14:paraId="36A9AF67" w14:textId="77777777" w:rsidR="000009CB" w:rsidRDefault="000009CB" w:rsidP="000009CB">
      <w:pPr>
        <w:rPr>
          <w:lang w:eastAsia="en-US"/>
        </w:rPr>
      </w:pPr>
    </w:p>
    <w:p w14:paraId="26BAC21C" w14:textId="77777777" w:rsidR="000009CB" w:rsidRDefault="000009CB" w:rsidP="000009CB">
      <w:pPr>
        <w:rPr>
          <w:lang w:eastAsia="en-US"/>
        </w:rPr>
      </w:pPr>
    </w:p>
    <w:p w14:paraId="65B56EC8" w14:textId="77777777" w:rsidR="000009CB" w:rsidRDefault="000009CB" w:rsidP="000009CB">
      <w:pPr>
        <w:rPr>
          <w:lang w:eastAsia="en-US"/>
        </w:rPr>
      </w:pPr>
    </w:p>
    <w:p w14:paraId="7C67DAD9" w14:textId="77777777" w:rsidR="000009CB" w:rsidRDefault="000009CB" w:rsidP="000009CB">
      <w:pPr>
        <w:rPr>
          <w:lang w:eastAsia="en-US"/>
        </w:rPr>
      </w:pPr>
    </w:p>
    <w:p w14:paraId="3743C220" w14:textId="77777777" w:rsidR="000009CB" w:rsidRDefault="000009CB" w:rsidP="000009CB">
      <w:pPr>
        <w:rPr>
          <w:lang w:eastAsia="en-US"/>
        </w:rPr>
      </w:pPr>
    </w:p>
    <w:p w14:paraId="3D7B12E0" w14:textId="77777777" w:rsidR="000009CB" w:rsidRDefault="000009CB" w:rsidP="000009CB">
      <w:pPr>
        <w:rPr>
          <w:lang w:eastAsia="en-US"/>
        </w:rPr>
      </w:pPr>
    </w:p>
    <w:p w14:paraId="358FFFA1" w14:textId="77777777" w:rsidR="000009CB" w:rsidRDefault="000009CB" w:rsidP="000009CB">
      <w:pPr>
        <w:rPr>
          <w:lang w:eastAsia="en-US"/>
        </w:rPr>
      </w:pPr>
    </w:p>
    <w:p w14:paraId="704E9EAC" w14:textId="77777777" w:rsidR="000009CB" w:rsidRDefault="000009CB" w:rsidP="000009CB">
      <w:pPr>
        <w:rPr>
          <w:lang w:eastAsia="en-US"/>
        </w:rPr>
      </w:pPr>
    </w:p>
    <w:p w14:paraId="132A2EDD" w14:textId="77777777" w:rsidR="000009CB" w:rsidRDefault="000009CB" w:rsidP="000009CB">
      <w:pPr>
        <w:rPr>
          <w:lang w:eastAsia="en-US"/>
        </w:rPr>
      </w:pPr>
    </w:p>
    <w:p w14:paraId="545489DC" w14:textId="77777777" w:rsidR="000009CB" w:rsidRDefault="000009CB" w:rsidP="000009CB">
      <w:pPr>
        <w:rPr>
          <w:lang w:eastAsia="en-US"/>
        </w:rPr>
      </w:pPr>
    </w:p>
    <w:p w14:paraId="4A3991E4" w14:textId="77777777" w:rsidR="000009CB" w:rsidRDefault="000009CB" w:rsidP="000009CB">
      <w:pPr>
        <w:rPr>
          <w:lang w:eastAsia="en-US"/>
        </w:rPr>
      </w:pPr>
    </w:p>
    <w:p w14:paraId="1D9EB0EC" w14:textId="77777777" w:rsidR="000009CB" w:rsidRDefault="000009CB" w:rsidP="000009CB">
      <w:pPr>
        <w:rPr>
          <w:lang w:eastAsia="en-US"/>
        </w:rPr>
      </w:pPr>
    </w:p>
    <w:p w14:paraId="6BF60015" w14:textId="77777777" w:rsidR="000009CB" w:rsidRDefault="000009CB" w:rsidP="000009CB">
      <w:pPr>
        <w:rPr>
          <w:lang w:eastAsia="en-US"/>
        </w:rPr>
      </w:pPr>
    </w:p>
    <w:p w14:paraId="576E283A" w14:textId="77777777" w:rsidR="000009CB" w:rsidRDefault="000009CB" w:rsidP="000009CB">
      <w:pPr>
        <w:rPr>
          <w:lang w:eastAsia="en-US"/>
        </w:rPr>
      </w:pPr>
    </w:p>
    <w:p w14:paraId="380A29FD" w14:textId="77777777" w:rsidR="000009CB" w:rsidRDefault="000009CB" w:rsidP="000009CB">
      <w:pPr>
        <w:rPr>
          <w:lang w:eastAsia="en-US"/>
        </w:rPr>
      </w:pPr>
    </w:p>
    <w:p w14:paraId="470120AE" w14:textId="77777777" w:rsidR="000009CB" w:rsidRDefault="000009CB" w:rsidP="000009CB">
      <w:pPr>
        <w:rPr>
          <w:lang w:eastAsia="en-US"/>
        </w:rPr>
      </w:pPr>
    </w:p>
    <w:sdt>
      <w:sdtPr>
        <w:rPr>
          <w:rFonts w:ascii="Times New Roman" w:eastAsia="Times New Roman" w:hAnsi="Times New Roman" w:cs="Times New Roman"/>
          <w:caps w:val="0"/>
          <w:color w:val="auto"/>
          <w:sz w:val="24"/>
          <w:szCs w:val="24"/>
        </w:rPr>
        <w:id w:val="-1013293551"/>
        <w:docPartObj>
          <w:docPartGallery w:val="Table of Contents"/>
          <w:docPartUnique/>
        </w:docPartObj>
      </w:sdtPr>
      <w:sdtEndPr>
        <w:rPr>
          <w:b/>
          <w:bCs/>
        </w:rPr>
      </w:sdtEndPr>
      <w:sdtContent>
        <w:p w14:paraId="21341F0A" w14:textId="52E03C7B" w:rsidR="000009CB" w:rsidRPr="000009CB" w:rsidRDefault="000009CB" w:rsidP="000009CB">
          <w:pPr>
            <w:pStyle w:val="ad"/>
            <w:numPr>
              <w:ilvl w:val="0"/>
              <w:numId w:val="0"/>
            </w:numPr>
            <w:jc w:val="center"/>
            <w:rPr>
              <w:rFonts w:ascii="Times New Roman" w:hAnsi="Times New Roman" w:cs="Times New Roman"/>
              <w:b/>
              <w:color w:val="auto"/>
              <w:sz w:val="28"/>
              <w:szCs w:val="28"/>
            </w:rPr>
          </w:pPr>
          <w:r w:rsidRPr="000009CB">
            <w:rPr>
              <w:rFonts w:ascii="Times New Roman" w:hAnsi="Times New Roman" w:cs="Times New Roman"/>
              <w:b/>
              <w:color w:val="auto"/>
              <w:sz w:val="28"/>
              <w:szCs w:val="28"/>
            </w:rPr>
            <w:t>сОДЕРЖАНИЕ:</w:t>
          </w:r>
        </w:p>
        <w:p w14:paraId="7590AAC2" w14:textId="77777777" w:rsidR="000009CB" w:rsidRDefault="000009CB" w:rsidP="00AA3726">
          <w:pPr>
            <w:pStyle w:val="14"/>
            <w:rPr>
              <w:rFonts w:asciiTheme="minorHAnsi" w:eastAsiaTheme="minorEastAsia" w:hAnsiTheme="minorHAnsi"/>
              <w:sz w:val="22"/>
              <w:lang w:eastAsia="ru-RU"/>
            </w:rPr>
          </w:pPr>
          <w:r>
            <w:rPr>
              <w:b/>
              <w:bCs/>
            </w:rPr>
            <w:fldChar w:fldCharType="begin"/>
          </w:r>
          <w:r>
            <w:rPr>
              <w:b/>
              <w:bCs/>
            </w:rPr>
            <w:instrText xml:space="preserve"> TOC \o "1-3" \h \z \u </w:instrText>
          </w:r>
          <w:r>
            <w:rPr>
              <w:b/>
              <w:bCs/>
            </w:rPr>
            <w:fldChar w:fldCharType="separate"/>
          </w:r>
          <w:hyperlink w:anchor="_Toc88059340" w:history="1">
            <w:r w:rsidRPr="001E2311">
              <w:rPr>
                <w:rStyle w:val="ae"/>
                <w:rFonts w:eastAsia="Calibri" w:cs="Times New Roman"/>
              </w:rPr>
              <w:t>Принятые сокращения и обозначения</w:t>
            </w:r>
            <w:r>
              <w:rPr>
                <w:webHidden/>
              </w:rPr>
              <w:tab/>
            </w:r>
            <w:r>
              <w:rPr>
                <w:webHidden/>
              </w:rPr>
              <w:fldChar w:fldCharType="begin"/>
            </w:r>
            <w:r>
              <w:rPr>
                <w:webHidden/>
              </w:rPr>
              <w:instrText xml:space="preserve"> PAGEREF _Toc88059340 \h </w:instrText>
            </w:r>
            <w:r>
              <w:rPr>
                <w:webHidden/>
              </w:rPr>
            </w:r>
            <w:r>
              <w:rPr>
                <w:webHidden/>
              </w:rPr>
              <w:fldChar w:fldCharType="separate"/>
            </w:r>
            <w:r>
              <w:rPr>
                <w:webHidden/>
              </w:rPr>
              <w:t>4</w:t>
            </w:r>
            <w:r>
              <w:rPr>
                <w:webHidden/>
              </w:rPr>
              <w:fldChar w:fldCharType="end"/>
            </w:r>
          </w:hyperlink>
        </w:p>
        <w:p w14:paraId="49F3CF95" w14:textId="77777777" w:rsidR="000009CB" w:rsidRDefault="00AB7035" w:rsidP="00AA3726">
          <w:pPr>
            <w:pStyle w:val="14"/>
            <w:rPr>
              <w:rFonts w:asciiTheme="minorHAnsi" w:eastAsiaTheme="minorEastAsia" w:hAnsiTheme="minorHAnsi"/>
              <w:sz w:val="22"/>
              <w:lang w:eastAsia="ru-RU"/>
            </w:rPr>
          </w:pPr>
          <w:hyperlink w:anchor="_Toc88059341" w:history="1">
            <w:r w:rsidR="000009CB" w:rsidRPr="001E2311">
              <w:rPr>
                <w:rStyle w:val="ae"/>
                <w:rFonts w:cs="Times New Roman"/>
              </w:rPr>
              <w:t>Нормативные ссылки</w:t>
            </w:r>
            <w:r w:rsidR="000009CB">
              <w:rPr>
                <w:webHidden/>
              </w:rPr>
              <w:tab/>
            </w:r>
            <w:r w:rsidR="000009CB">
              <w:rPr>
                <w:webHidden/>
              </w:rPr>
              <w:fldChar w:fldCharType="begin"/>
            </w:r>
            <w:r w:rsidR="000009CB">
              <w:rPr>
                <w:webHidden/>
              </w:rPr>
              <w:instrText xml:space="preserve"> PAGEREF _Toc88059341 \h </w:instrText>
            </w:r>
            <w:r w:rsidR="000009CB">
              <w:rPr>
                <w:webHidden/>
              </w:rPr>
            </w:r>
            <w:r w:rsidR="000009CB">
              <w:rPr>
                <w:webHidden/>
              </w:rPr>
              <w:fldChar w:fldCharType="separate"/>
            </w:r>
            <w:r w:rsidR="000009CB">
              <w:rPr>
                <w:webHidden/>
              </w:rPr>
              <w:t>5</w:t>
            </w:r>
            <w:r w:rsidR="000009CB">
              <w:rPr>
                <w:webHidden/>
              </w:rPr>
              <w:fldChar w:fldCharType="end"/>
            </w:r>
          </w:hyperlink>
        </w:p>
        <w:p w14:paraId="296F71C1" w14:textId="77777777" w:rsidR="000009CB" w:rsidRDefault="00AB7035" w:rsidP="00AA3726">
          <w:pPr>
            <w:pStyle w:val="14"/>
            <w:rPr>
              <w:rFonts w:asciiTheme="minorHAnsi" w:eastAsiaTheme="minorEastAsia" w:hAnsiTheme="minorHAnsi"/>
              <w:sz w:val="22"/>
              <w:lang w:eastAsia="ru-RU"/>
            </w:rPr>
          </w:pPr>
          <w:hyperlink w:anchor="_Toc88059342" w:history="1">
            <w:r w:rsidR="000009CB" w:rsidRPr="001E2311">
              <w:rPr>
                <w:rStyle w:val="ae"/>
                <w:snapToGrid w:val="0"/>
              </w:rPr>
              <w:t>1</w:t>
            </w:r>
            <w:r w:rsidR="000009CB" w:rsidRPr="001E2311">
              <w:rPr>
                <w:rStyle w:val="ae"/>
                <w:rFonts w:eastAsia="Times New Roman"/>
                <w:snapToGrid w:val="0"/>
              </w:rPr>
              <w:t xml:space="preserve"> Общие положения</w:t>
            </w:r>
            <w:r w:rsidR="000009CB">
              <w:rPr>
                <w:webHidden/>
              </w:rPr>
              <w:tab/>
            </w:r>
            <w:r w:rsidR="000009CB">
              <w:rPr>
                <w:webHidden/>
              </w:rPr>
              <w:fldChar w:fldCharType="begin"/>
            </w:r>
            <w:r w:rsidR="000009CB">
              <w:rPr>
                <w:webHidden/>
              </w:rPr>
              <w:instrText xml:space="preserve"> PAGEREF _Toc88059342 \h </w:instrText>
            </w:r>
            <w:r w:rsidR="000009CB">
              <w:rPr>
                <w:webHidden/>
              </w:rPr>
            </w:r>
            <w:r w:rsidR="000009CB">
              <w:rPr>
                <w:webHidden/>
              </w:rPr>
              <w:fldChar w:fldCharType="separate"/>
            </w:r>
            <w:r w:rsidR="000009CB">
              <w:rPr>
                <w:webHidden/>
              </w:rPr>
              <w:t>6</w:t>
            </w:r>
            <w:r w:rsidR="000009CB">
              <w:rPr>
                <w:webHidden/>
              </w:rPr>
              <w:fldChar w:fldCharType="end"/>
            </w:r>
          </w:hyperlink>
        </w:p>
        <w:p w14:paraId="336BBECC" w14:textId="77777777" w:rsidR="000009CB" w:rsidRDefault="00AB7035" w:rsidP="00AA3726">
          <w:pPr>
            <w:pStyle w:val="14"/>
            <w:rPr>
              <w:rFonts w:asciiTheme="minorHAnsi" w:eastAsiaTheme="minorEastAsia" w:hAnsiTheme="minorHAnsi"/>
              <w:sz w:val="22"/>
              <w:lang w:eastAsia="ru-RU"/>
            </w:rPr>
          </w:pPr>
          <w:hyperlink w:anchor="_Toc88059343" w:history="1">
            <w:r w:rsidR="000009CB" w:rsidRPr="001E2311">
              <w:rPr>
                <w:rStyle w:val="ae"/>
                <w:rFonts w:eastAsia="Calibri"/>
              </w:rPr>
              <w:t xml:space="preserve">2 Порядок </w:t>
            </w:r>
            <w:r w:rsidR="000009CB" w:rsidRPr="001E2311">
              <w:rPr>
                <w:rStyle w:val="ae"/>
              </w:rPr>
              <w:t>информационного</w:t>
            </w:r>
            <w:r w:rsidR="000009CB" w:rsidRPr="001E2311">
              <w:rPr>
                <w:rStyle w:val="ae"/>
                <w:rFonts w:eastAsia="Calibri"/>
              </w:rPr>
              <w:t xml:space="preserve"> </w:t>
            </w:r>
            <w:r w:rsidR="000009CB" w:rsidRPr="001E2311">
              <w:rPr>
                <w:rStyle w:val="ae"/>
              </w:rPr>
              <w:t>взаимодействия</w:t>
            </w:r>
            <w:r w:rsidR="000009CB" w:rsidRPr="001E2311">
              <w:rPr>
                <w:rStyle w:val="ae"/>
                <w:rFonts w:eastAsia="Calibri"/>
              </w:rPr>
              <w:t xml:space="preserve"> оператора ЕПГУ с автоматизированной информационной системой ФНС России</w:t>
            </w:r>
            <w:r w:rsidR="000009CB">
              <w:rPr>
                <w:webHidden/>
              </w:rPr>
              <w:tab/>
            </w:r>
            <w:r w:rsidR="000009CB">
              <w:rPr>
                <w:webHidden/>
              </w:rPr>
              <w:fldChar w:fldCharType="begin"/>
            </w:r>
            <w:r w:rsidR="000009CB">
              <w:rPr>
                <w:webHidden/>
              </w:rPr>
              <w:instrText xml:space="preserve"> PAGEREF _Toc88059343 \h </w:instrText>
            </w:r>
            <w:r w:rsidR="000009CB">
              <w:rPr>
                <w:webHidden/>
              </w:rPr>
            </w:r>
            <w:r w:rsidR="000009CB">
              <w:rPr>
                <w:webHidden/>
              </w:rPr>
              <w:fldChar w:fldCharType="separate"/>
            </w:r>
            <w:r w:rsidR="000009CB">
              <w:rPr>
                <w:webHidden/>
              </w:rPr>
              <w:t>8</w:t>
            </w:r>
            <w:r w:rsidR="000009CB">
              <w:rPr>
                <w:webHidden/>
              </w:rPr>
              <w:fldChar w:fldCharType="end"/>
            </w:r>
          </w:hyperlink>
        </w:p>
        <w:p w14:paraId="47836F1A" w14:textId="77777777" w:rsidR="000009CB" w:rsidRDefault="00AB7035">
          <w:pPr>
            <w:pStyle w:val="21"/>
            <w:rPr>
              <w:rFonts w:asciiTheme="minorHAnsi" w:eastAsiaTheme="minorEastAsia" w:hAnsiTheme="minorHAnsi"/>
              <w:noProof/>
              <w:sz w:val="22"/>
              <w:lang w:eastAsia="ru-RU"/>
            </w:rPr>
          </w:pPr>
          <w:hyperlink w:anchor="_Toc88059344" w:history="1">
            <w:r w:rsidR="000009CB" w:rsidRPr="001E2311">
              <w:rPr>
                <w:rStyle w:val="ae"/>
                <w:rFonts w:cs="Times New Roman"/>
                <w:noProof/>
              </w:rPr>
              <w:t>2.1 Подключение Оператора ЕПГУ к КТИР</w:t>
            </w:r>
            <w:r w:rsidR="000009CB">
              <w:rPr>
                <w:noProof/>
                <w:webHidden/>
              </w:rPr>
              <w:tab/>
            </w:r>
            <w:r w:rsidR="000009CB">
              <w:rPr>
                <w:noProof/>
                <w:webHidden/>
              </w:rPr>
              <w:fldChar w:fldCharType="begin"/>
            </w:r>
            <w:r w:rsidR="000009CB">
              <w:rPr>
                <w:noProof/>
                <w:webHidden/>
              </w:rPr>
              <w:instrText xml:space="preserve"> PAGEREF _Toc88059344 \h </w:instrText>
            </w:r>
            <w:r w:rsidR="000009CB">
              <w:rPr>
                <w:noProof/>
                <w:webHidden/>
              </w:rPr>
            </w:r>
            <w:r w:rsidR="000009CB">
              <w:rPr>
                <w:noProof/>
                <w:webHidden/>
              </w:rPr>
              <w:fldChar w:fldCharType="separate"/>
            </w:r>
            <w:r w:rsidR="000009CB">
              <w:rPr>
                <w:noProof/>
                <w:webHidden/>
              </w:rPr>
              <w:t>8</w:t>
            </w:r>
            <w:r w:rsidR="000009CB">
              <w:rPr>
                <w:noProof/>
                <w:webHidden/>
              </w:rPr>
              <w:fldChar w:fldCharType="end"/>
            </w:r>
          </w:hyperlink>
        </w:p>
        <w:p w14:paraId="184A0DDE" w14:textId="77777777" w:rsidR="000009CB" w:rsidRDefault="00AB7035">
          <w:pPr>
            <w:pStyle w:val="31"/>
            <w:rPr>
              <w:rFonts w:asciiTheme="minorHAnsi" w:eastAsiaTheme="minorEastAsia" w:hAnsiTheme="minorHAnsi" w:cstheme="minorBidi"/>
              <w:noProof/>
              <w:color w:val="auto"/>
              <w:sz w:val="22"/>
              <w:szCs w:val="22"/>
            </w:rPr>
          </w:pPr>
          <w:hyperlink w:anchor="_Toc88059345" w:history="1">
            <w:r w:rsidR="000009CB" w:rsidRPr="001E2311">
              <w:rPr>
                <w:rStyle w:val="ae"/>
                <w:rFonts w:cs="Times New Roman"/>
                <w:noProof/>
              </w:rPr>
              <w:t>2.1.1</w:t>
            </w:r>
            <w:r w:rsidR="000009CB" w:rsidRPr="001E2311">
              <w:rPr>
                <w:rStyle w:val="ae"/>
                <w:noProof/>
              </w:rPr>
              <w:t xml:space="preserve"> Предусловия процесса:</w:t>
            </w:r>
            <w:r w:rsidR="000009CB">
              <w:rPr>
                <w:noProof/>
                <w:webHidden/>
              </w:rPr>
              <w:tab/>
            </w:r>
            <w:r w:rsidR="000009CB">
              <w:rPr>
                <w:noProof/>
                <w:webHidden/>
              </w:rPr>
              <w:fldChar w:fldCharType="begin"/>
            </w:r>
            <w:r w:rsidR="000009CB">
              <w:rPr>
                <w:noProof/>
                <w:webHidden/>
              </w:rPr>
              <w:instrText xml:space="preserve"> PAGEREF _Toc88059345 \h </w:instrText>
            </w:r>
            <w:r w:rsidR="000009CB">
              <w:rPr>
                <w:noProof/>
                <w:webHidden/>
              </w:rPr>
            </w:r>
            <w:r w:rsidR="000009CB">
              <w:rPr>
                <w:noProof/>
                <w:webHidden/>
              </w:rPr>
              <w:fldChar w:fldCharType="separate"/>
            </w:r>
            <w:r w:rsidR="000009CB">
              <w:rPr>
                <w:noProof/>
                <w:webHidden/>
              </w:rPr>
              <w:t>8</w:t>
            </w:r>
            <w:r w:rsidR="000009CB">
              <w:rPr>
                <w:noProof/>
                <w:webHidden/>
              </w:rPr>
              <w:fldChar w:fldCharType="end"/>
            </w:r>
          </w:hyperlink>
        </w:p>
        <w:p w14:paraId="6C02B3D2" w14:textId="77777777" w:rsidR="000009CB" w:rsidRDefault="00AB7035">
          <w:pPr>
            <w:pStyle w:val="31"/>
            <w:rPr>
              <w:rFonts w:asciiTheme="minorHAnsi" w:eastAsiaTheme="minorEastAsia" w:hAnsiTheme="minorHAnsi" w:cstheme="minorBidi"/>
              <w:noProof/>
              <w:color w:val="auto"/>
              <w:sz w:val="22"/>
              <w:szCs w:val="22"/>
            </w:rPr>
          </w:pPr>
          <w:hyperlink w:anchor="_Toc88059346" w:history="1">
            <w:r w:rsidR="000009CB" w:rsidRPr="001E2311">
              <w:rPr>
                <w:rStyle w:val="ae"/>
                <w:rFonts w:cs="Times New Roman"/>
                <w:noProof/>
              </w:rPr>
              <w:t>2.1.2 Шаги процесса</w:t>
            </w:r>
            <w:r w:rsidR="000009CB">
              <w:rPr>
                <w:noProof/>
                <w:webHidden/>
              </w:rPr>
              <w:tab/>
            </w:r>
            <w:r w:rsidR="000009CB">
              <w:rPr>
                <w:noProof/>
                <w:webHidden/>
              </w:rPr>
              <w:fldChar w:fldCharType="begin"/>
            </w:r>
            <w:r w:rsidR="000009CB">
              <w:rPr>
                <w:noProof/>
                <w:webHidden/>
              </w:rPr>
              <w:instrText xml:space="preserve"> PAGEREF _Toc88059346 \h </w:instrText>
            </w:r>
            <w:r w:rsidR="000009CB">
              <w:rPr>
                <w:noProof/>
                <w:webHidden/>
              </w:rPr>
            </w:r>
            <w:r w:rsidR="000009CB">
              <w:rPr>
                <w:noProof/>
                <w:webHidden/>
              </w:rPr>
              <w:fldChar w:fldCharType="separate"/>
            </w:r>
            <w:r w:rsidR="000009CB">
              <w:rPr>
                <w:noProof/>
                <w:webHidden/>
              </w:rPr>
              <w:t>8</w:t>
            </w:r>
            <w:r w:rsidR="000009CB">
              <w:rPr>
                <w:noProof/>
                <w:webHidden/>
              </w:rPr>
              <w:fldChar w:fldCharType="end"/>
            </w:r>
          </w:hyperlink>
        </w:p>
        <w:p w14:paraId="3EB965A4" w14:textId="77777777" w:rsidR="000009CB" w:rsidRDefault="00AB7035">
          <w:pPr>
            <w:pStyle w:val="21"/>
            <w:rPr>
              <w:rFonts w:asciiTheme="minorHAnsi" w:eastAsiaTheme="minorEastAsia" w:hAnsiTheme="minorHAnsi"/>
              <w:noProof/>
              <w:sz w:val="22"/>
              <w:lang w:eastAsia="ru-RU"/>
            </w:rPr>
          </w:pPr>
          <w:hyperlink w:anchor="_Toc88059347" w:history="1">
            <w:r w:rsidR="000009CB" w:rsidRPr="001E2311">
              <w:rPr>
                <w:rStyle w:val="ae"/>
                <w:rFonts w:cs="Times New Roman"/>
                <w:noProof/>
              </w:rPr>
              <w:t>2.2 Тестирование информационного взаимодействия с Оператором ЕПГУ</w:t>
            </w:r>
            <w:r w:rsidR="000009CB">
              <w:rPr>
                <w:noProof/>
                <w:webHidden/>
              </w:rPr>
              <w:tab/>
            </w:r>
            <w:r w:rsidR="000009CB">
              <w:rPr>
                <w:noProof/>
                <w:webHidden/>
              </w:rPr>
              <w:fldChar w:fldCharType="begin"/>
            </w:r>
            <w:r w:rsidR="000009CB">
              <w:rPr>
                <w:noProof/>
                <w:webHidden/>
              </w:rPr>
              <w:instrText xml:space="preserve"> PAGEREF _Toc88059347 \h </w:instrText>
            </w:r>
            <w:r w:rsidR="000009CB">
              <w:rPr>
                <w:noProof/>
                <w:webHidden/>
              </w:rPr>
            </w:r>
            <w:r w:rsidR="000009CB">
              <w:rPr>
                <w:noProof/>
                <w:webHidden/>
              </w:rPr>
              <w:fldChar w:fldCharType="separate"/>
            </w:r>
            <w:r w:rsidR="000009CB">
              <w:rPr>
                <w:noProof/>
                <w:webHidden/>
              </w:rPr>
              <w:t>9</w:t>
            </w:r>
            <w:r w:rsidR="000009CB">
              <w:rPr>
                <w:noProof/>
                <w:webHidden/>
              </w:rPr>
              <w:fldChar w:fldCharType="end"/>
            </w:r>
          </w:hyperlink>
        </w:p>
        <w:p w14:paraId="697D2336" w14:textId="77777777" w:rsidR="000009CB" w:rsidRDefault="00AB7035">
          <w:pPr>
            <w:pStyle w:val="31"/>
            <w:rPr>
              <w:rFonts w:asciiTheme="minorHAnsi" w:eastAsiaTheme="minorEastAsia" w:hAnsiTheme="minorHAnsi" w:cstheme="minorBidi"/>
              <w:noProof/>
              <w:color w:val="auto"/>
              <w:sz w:val="22"/>
              <w:szCs w:val="22"/>
            </w:rPr>
          </w:pPr>
          <w:hyperlink w:anchor="_Toc88059348" w:history="1">
            <w:r w:rsidR="000009CB" w:rsidRPr="001E2311">
              <w:rPr>
                <w:rStyle w:val="ae"/>
                <w:rFonts w:cs="Times New Roman"/>
                <w:noProof/>
              </w:rPr>
              <w:t>2.2.1 Предусловия процесса</w:t>
            </w:r>
            <w:r w:rsidR="000009CB">
              <w:rPr>
                <w:noProof/>
                <w:webHidden/>
              </w:rPr>
              <w:tab/>
            </w:r>
            <w:r w:rsidR="000009CB">
              <w:rPr>
                <w:noProof/>
                <w:webHidden/>
              </w:rPr>
              <w:fldChar w:fldCharType="begin"/>
            </w:r>
            <w:r w:rsidR="000009CB">
              <w:rPr>
                <w:noProof/>
                <w:webHidden/>
              </w:rPr>
              <w:instrText xml:space="preserve"> PAGEREF _Toc88059348 \h </w:instrText>
            </w:r>
            <w:r w:rsidR="000009CB">
              <w:rPr>
                <w:noProof/>
                <w:webHidden/>
              </w:rPr>
            </w:r>
            <w:r w:rsidR="000009CB">
              <w:rPr>
                <w:noProof/>
                <w:webHidden/>
              </w:rPr>
              <w:fldChar w:fldCharType="separate"/>
            </w:r>
            <w:r w:rsidR="000009CB">
              <w:rPr>
                <w:noProof/>
                <w:webHidden/>
              </w:rPr>
              <w:t>9</w:t>
            </w:r>
            <w:r w:rsidR="000009CB">
              <w:rPr>
                <w:noProof/>
                <w:webHidden/>
              </w:rPr>
              <w:fldChar w:fldCharType="end"/>
            </w:r>
          </w:hyperlink>
        </w:p>
        <w:p w14:paraId="00BCB845" w14:textId="77777777" w:rsidR="000009CB" w:rsidRDefault="00AB7035">
          <w:pPr>
            <w:pStyle w:val="31"/>
            <w:rPr>
              <w:rFonts w:asciiTheme="minorHAnsi" w:eastAsiaTheme="minorEastAsia" w:hAnsiTheme="minorHAnsi" w:cstheme="minorBidi"/>
              <w:noProof/>
              <w:color w:val="auto"/>
              <w:sz w:val="22"/>
              <w:szCs w:val="22"/>
            </w:rPr>
          </w:pPr>
          <w:hyperlink w:anchor="_Toc88059349" w:history="1">
            <w:r w:rsidR="000009CB" w:rsidRPr="001E2311">
              <w:rPr>
                <w:rStyle w:val="ae"/>
                <w:rFonts w:cs="Times New Roman"/>
                <w:noProof/>
              </w:rPr>
              <w:t>2.2.2 Шаги процесса</w:t>
            </w:r>
            <w:r w:rsidR="000009CB">
              <w:rPr>
                <w:noProof/>
                <w:webHidden/>
              </w:rPr>
              <w:tab/>
            </w:r>
            <w:r w:rsidR="000009CB">
              <w:rPr>
                <w:noProof/>
                <w:webHidden/>
              </w:rPr>
              <w:fldChar w:fldCharType="begin"/>
            </w:r>
            <w:r w:rsidR="000009CB">
              <w:rPr>
                <w:noProof/>
                <w:webHidden/>
              </w:rPr>
              <w:instrText xml:space="preserve"> PAGEREF _Toc88059349 \h </w:instrText>
            </w:r>
            <w:r w:rsidR="000009CB">
              <w:rPr>
                <w:noProof/>
                <w:webHidden/>
              </w:rPr>
            </w:r>
            <w:r w:rsidR="000009CB">
              <w:rPr>
                <w:noProof/>
                <w:webHidden/>
              </w:rPr>
              <w:fldChar w:fldCharType="separate"/>
            </w:r>
            <w:r w:rsidR="000009CB">
              <w:rPr>
                <w:noProof/>
                <w:webHidden/>
              </w:rPr>
              <w:t>9</w:t>
            </w:r>
            <w:r w:rsidR="000009CB">
              <w:rPr>
                <w:noProof/>
                <w:webHidden/>
              </w:rPr>
              <w:fldChar w:fldCharType="end"/>
            </w:r>
          </w:hyperlink>
        </w:p>
        <w:p w14:paraId="62F5E6E3" w14:textId="77777777" w:rsidR="000009CB" w:rsidRDefault="00AB7035">
          <w:pPr>
            <w:pStyle w:val="21"/>
            <w:rPr>
              <w:rFonts w:asciiTheme="minorHAnsi" w:eastAsiaTheme="minorEastAsia" w:hAnsiTheme="minorHAnsi"/>
              <w:noProof/>
              <w:sz w:val="22"/>
              <w:lang w:eastAsia="ru-RU"/>
            </w:rPr>
          </w:pPr>
          <w:hyperlink w:anchor="_Toc88059350" w:history="1">
            <w:r w:rsidR="000009CB" w:rsidRPr="001E2311">
              <w:rPr>
                <w:rStyle w:val="ae"/>
                <w:noProof/>
              </w:rPr>
              <w:t>2.3 Подключение</w:t>
            </w:r>
            <w:r w:rsidR="000009CB" w:rsidRPr="001E2311">
              <w:rPr>
                <w:rStyle w:val="ae"/>
                <w:rFonts w:cs="Times New Roman"/>
                <w:noProof/>
              </w:rPr>
              <w:t xml:space="preserve"> Оператора ЕПГУ</w:t>
            </w:r>
            <w:r w:rsidR="000009CB" w:rsidRPr="001E2311">
              <w:rPr>
                <w:rStyle w:val="ae"/>
                <w:noProof/>
              </w:rPr>
              <w:t xml:space="preserve"> к КПЭ</w:t>
            </w:r>
            <w:r w:rsidR="000009CB">
              <w:rPr>
                <w:noProof/>
                <w:webHidden/>
              </w:rPr>
              <w:tab/>
            </w:r>
            <w:r w:rsidR="000009CB">
              <w:rPr>
                <w:noProof/>
                <w:webHidden/>
              </w:rPr>
              <w:fldChar w:fldCharType="begin"/>
            </w:r>
            <w:r w:rsidR="000009CB">
              <w:rPr>
                <w:noProof/>
                <w:webHidden/>
              </w:rPr>
              <w:instrText xml:space="preserve"> PAGEREF _Toc88059350 \h </w:instrText>
            </w:r>
            <w:r w:rsidR="000009CB">
              <w:rPr>
                <w:noProof/>
                <w:webHidden/>
              </w:rPr>
            </w:r>
            <w:r w:rsidR="000009CB">
              <w:rPr>
                <w:noProof/>
                <w:webHidden/>
              </w:rPr>
              <w:fldChar w:fldCharType="separate"/>
            </w:r>
            <w:r w:rsidR="000009CB">
              <w:rPr>
                <w:noProof/>
                <w:webHidden/>
              </w:rPr>
              <w:t>9</w:t>
            </w:r>
            <w:r w:rsidR="000009CB">
              <w:rPr>
                <w:noProof/>
                <w:webHidden/>
              </w:rPr>
              <w:fldChar w:fldCharType="end"/>
            </w:r>
          </w:hyperlink>
        </w:p>
        <w:p w14:paraId="0EA778AC" w14:textId="77777777" w:rsidR="000009CB" w:rsidRDefault="00AB7035">
          <w:pPr>
            <w:pStyle w:val="31"/>
            <w:rPr>
              <w:rFonts w:asciiTheme="minorHAnsi" w:eastAsiaTheme="minorEastAsia" w:hAnsiTheme="minorHAnsi" w:cstheme="minorBidi"/>
              <w:noProof/>
              <w:color w:val="auto"/>
              <w:sz w:val="22"/>
              <w:szCs w:val="22"/>
            </w:rPr>
          </w:pPr>
          <w:hyperlink w:anchor="_Toc88059351" w:history="1">
            <w:r w:rsidR="000009CB" w:rsidRPr="001E2311">
              <w:rPr>
                <w:rStyle w:val="ae"/>
                <w:rFonts w:cs="Times New Roman"/>
                <w:noProof/>
              </w:rPr>
              <w:t>2.3.1 Предусловия процесса</w:t>
            </w:r>
            <w:r w:rsidR="000009CB">
              <w:rPr>
                <w:noProof/>
                <w:webHidden/>
              </w:rPr>
              <w:tab/>
            </w:r>
            <w:r w:rsidR="000009CB">
              <w:rPr>
                <w:noProof/>
                <w:webHidden/>
              </w:rPr>
              <w:fldChar w:fldCharType="begin"/>
            </w:r>
            <w:r w:rsidR="000009CB">
              <w:rPr>
                <w:noProof/>
                <w:webHidden/>
              </w:rPr>
              <w:instrText xml:space="preserve"> PAGEREF _Toc88059351 \h </w:instrText>
            </w:r>
            <w:r w:rsidR="000009CB">
              <w:rPr>
                <w:noProof/>
                <w:webHidden/>
              </w:rPr>
            </w:r>
            <w:r w:rsidR="000009CB">
              <w:rPr>
                <w:noProof/>
                <w:webHidden/>
              </w:rPr>
              <w:fldChar w:fldCharType="separate"/>
            </w:r>
            <w:r w:rsidR="000009CB">
              <w:rPr>
                <w:noProof/>
                <w:webHidden/>
              </w:rPr>
              <w:t>9</w:t>
            </w:r>
            <w:r w:rsidR="000009CB">
              <w:rPr>
                <w:noProof/>
                <w:webHidden/>
              </w:rPr>
              <w:fldChar w:fldCharType="end"/>
            </w:r>
          </w:hyperlink>
        </w:p>
        <w:p w14:paraId="49CD1422" w14:textId="77777777" w:rsidR="000009CB" w:rsidRDefault="00AB7035">
          <w:pPr>
            <w:pStyle w:val="31"/>
            <w:rPr>
              <w:rFonts w:asciiTheme="minorHAnsi" w:eastAsiaTheme="minorEastAsia" w:hAnsiTheme="minorHAnsi" w:cstheme="minorBidi"/>
              <w:noProof/>
              <w:color w:val="auto"/>
              <w:sz w:val="22"/>
              <w:szCs w:val="22"/>
            </w:rPr>
          </w:pPr>
          <w:hyperlink w:anchor="_Toc88059352" w:history="1">
            <w:r w:rsidR="000009CB" w:rsidRPr="001E2311">
              <w:rPr>
                <w:rStyle w:val="ae"/>
                <w:rFonts w:cs="Times New Roman"/>
                <w:noProof/>
              </w:rPr>
              <w:t>2.3.2 Шаги процесса</w:t>
            </w:r>
            <w:r w:rsidR="000009CB">
              <w:rPr>
                <w:noProof/>
                <w:webHidden/>
              </w:rPr>
              <w:tab/>
            </w:r>
            <w:r w:rsidR="000009CB">
              <w:rPr>
                <w:noProof/>
                <w:webHidden/>
              </w:rPr>
              <w:fldChar w:fldCharType="begin"/>
            </w:r>
            <w:r w:rsidR="000009CB">
              <w:rPr>
                <w:noProof/>
                <w:webHidden/>
              </w:rPr>
              <w:instrText xml:space="preserve"> PAGEREF _Toc88059352 \h </w:instrText>
            </w:r>
            <w:r w:rsidR="000009CB">
              <w:rPr>
                <w:noProof/>
                <w:webHidden/>
              </w:rPr>
            </w:r>
            <w:r w:rsidR="000009CB">
              <w:rPr>
                <w:noProof/>
                <w:webHidden/>
              </w:rPr>
              <w:fldChar w:fldCharType="separate"/>
            </w:r>
            <w:r w:rsidR="000009CB">
              <w:rPr>
                <w:noProof/>
                <w:webHidden/>
              </w:rPr>
              <w:t>9</w:t>
            </w:r>
            <w:r w:rsidR="000009CB">
              <w:rPr>
                <w:noProof/>
                <w:webHidden/>
              </w:rPr>
              <w:fldChar w:fldCharType="end"/>
            </w:r>
          </w:hyperlink>
        </w:p>
        <w:p w14:paraId="5B8A384A" w14:textId="77777777" w:rsidR="000009CB" w:rsidRDefault="00AB7035">
          <w:pPr>
            <w:pStyle w:val="21"/>
            <w:rPr>
              <w:rFonts w:asciiTheme="minorHAnsi" w:eastAsiaTheme="minorEastAsia" w:hAnsiTheme="minorHAnsi"/>
              <w:noProof/>
              <w:sz w:val="22"/>
              <w:lang w:eastAsia="ru-RU"/>
            </w:rPr>
          </w:pPr>
          <w:hyperlink w:anchor="_Toc88059353" w:history="1">
            <w:r w:rsidR="000009CB" w:rsidRPr="001E2311">
              <w:rPr>
                <w:rStyle w:val="ae"/>
                <w:rFonts w:cs="Times New Roman"/>
                <w:noProof/>
              </w:rPr>
              <w:t>2.4 Замена сертификата УКЭП/ мастер-токена/внесение изменений в сведения о Операторе ЕПГУ</w:t>
            </w:r>
            <w:r w:rsidR="000009CB">
              <w:rPr>
                <w:noProof/>
                <w:webHidden/>
              </w:rPr>
              <w:tab/>
            </w:r>
            <w:r w:rsidR="000009CB">
              <w:rPr>
                <w:noProof/>
                <w:webHidden/>
              </w:rPr>
              <w:fldChar w:fldCharType="begin"/>
            </w:r>
            <w:r w:rsidR="000009CB">
              <w:rPr>
                <w:noProof/>
                <w:webHidden/>
              </w:rPr>
              <w:instrText xml:space="preserve"> PAGEREF _Toc88059353 \h </w:instrText>
            </w:r>
            <w:r w:rsidR="000009CB">
              <w:rPr>
                <w:noProof/>
                <w:webHidden/>
              </w:rPr>
            </w:r>
            <w:r w:rsidR="000009CB">
              <w:rPr>
                <w:noProof/>
                <w:webHidden/>
              </w:rPr>
              <w:fldChar w:fldCharType="separate"/>
            </w:r>
            <w:r w:rsidR="000009CB">
              <w:rPr>
                <w:noProof/>
                <w:webHidden/>
              </w:rPr>
              <w:t>10</w:t>
            </w:r>
            <w:r w:rsidR="000009CB">
              <w:rPr>
                <w:noProof/>
                <w:webHidden/>
              </w:rPr>
              <w:fldChar w:fldCharType="end"/>
            </w:r>
          </w:hyperlink>
        </w:p>
        <w:p w14:paraId="609E43DA" w14:textId="77777777" w:rsidR="000009CB" w:rsidRDefault="00AB7035">
          <w:pPr>
            <w:pStyle w:val="31"/>
            <w:rPr>
              <w:rFonts w:asciiTheme="minorHAnsi" w:eastAsiaTheme="minorEastAsia" w:hAnsiTheme="minorHAnsi" w:cstheme="minorBidi"/>
              <w:noProof/>
              <w:color w:val="auto"/>
              <w:sz w:val="22"/>
              <w:szCs w:val="22"/>
            </w:rPr>
          </w:pPr>
          <w:hyperlink w:anchor="_Toc88059354" w:history="1">
            <w:r w:rsidR="000009CB" w:rsidRPr="001E2311">
              <w:rPr>
                <w:rStyle w:val="ae"/>
                <w:rFonts w:cs="Times New Roman"/>
                <w:noProof/>
              </w:rPr>
              <w:t>2.4.1 Предусловия процесса</w:t>
            </w:r>
            <w:r w:rsidR="000009CB">
              <w:rPr>
                <w:noProof/>
                <w:webHidden/>
              </w:rPr>
              <w:tab/>
            </w:r>
            <w:r w:rsidR="000009CB">
              <w:rPr>
                <w:noProof/>
                <w:webHidden/>
              </w:rPr>
              <w:fldChar w:fldCharType="begin"/>
            </w:r>
            <w:r w:rsidR="000009CB">
              <w:rPr>
                <w:noProof/>
                <w:webHidden/>
              </w:rPr>
              <w:instrText xml:space="preserve"> PAGEREF _Toc88059354 \h </w:instrText>
            </w:r>
            <w:r w:rsidR="000009CB">
              <w:rPr>
                <w:noProof/>
                <w:webHidden/>
              </w:rPr>
            </w:r>
            <w:r w:rsidR="000009CB">
              <w:rPr>
                <w:noProof/>
                <w:webHidden/>
              </w:rPr>
              <w:fldChar w:fldCharType="separate"/>
            </w:r>
            <w:r w:rsidR="000009CB">
              <w:rPr>
                <w:noProof/>
                <w:webHidden/>
              </w:rPr>
              <w:t>10</w:t>
            </w:r>
            <w:r w:rsidR="000009CB">
              <w:rPr>
                <w:noProof/>
                <w:webHidden/>
              </w:rPr>
              <w:fldChar w:fldCharType="end"/>
            </w:r>
          </w:hyperlink>
        </w:p>
        <w:p w14:paraId="329DDB49" w14:textId="77777777" w:rsidR="000009CB" w:rsidRDefault="00AB7035">
          <w:pPr>
            <w:pStyle w:val="31"/>
            <w:rPr>
              <w:rFonts w:asciiTheme="minorHAnsi" w:eastAsiaTheme="minorEastAsia" w:hAnsiTheme="minorHAnsi" w:cstheme="minorBidi"/>
              <w:noProof/>
              <w:color w:val="auto"/>
              <w:sz w:val="22"/>
              <w:szCs w:val="22"/>
            </w:rPr>
          </w:pPr>
          <w:hyperlink w:anchor="_Toc88059355" w:history="1">
            <w:r w:rsidR="000009CB" w:rsidRPr="001E2311">
              <w:rPr>
                <w:rStyle w:val="ae"/>
                <w:rFonts w:cs="Times New Roman"/>
                <w:noProof/>
              </w:rPr>
              <w:t>2.4.2 Шаги процесса</w:t>
            </w:r>
            <w:r w:rsidR="000009CB">
              <w:rPr>
                <w:noProof/>
                <w:webHidden/>
              </w:rPr>
              <w:tab/>
            </w:r>
            <w:r w:rsidR="000009CB">
              <w:rPr>
                <w:noProof/>
                <w:webHidden/>
              </w:rPr>
              <w:fldChar w:fldCharType="begin"/>
            </w:r>
            <w:r w:rsidR="000009CB">
              <w:rPr>
                <w:noProof/>
                <w:webHidden/>
              </w:rPr>
              <w:instrText xml:space="preserve"> PAGEREF _Toc88059355 \h </w:instrText>
            </w:r>
            <w:r w:rsidR="000009CB">
              <w:rPr>
                <w:noProof/>
                <w:webHidden/>
              </w:rPr>
            </w:r>
            <w:r w:rsidR="000009CB">
              <w:rPr>
                <w:noProof/>
                <w:webHidden/>
              </w:rPr>
              <w:fldChar w:fldCharType="separate"/>
            </w:r>
            <w:r w:rsidR="000009CB">
              <w:rPr>
                <w:noProof/>
                <w:webHidden/>
              </w:rPr>
              <w:t>10</w:t>
            </w:r>
            <w:r w:rsidR="000009CB">
              <w:rPr>
                <w:noProof/>
                <w:webHidden/>
              </w:rPr>
              <w:fldChar w:fldCharType="end"/>
            </w:r>
          </w:hyperlink>
        </w:p>
        <w:p w14:paraId="6CF2583B" w14:textId="77777777" w:rsidR="000009CB" w:rsidRDefault="00AB7035">
          <w:pPr>
            <w:pStyle w:val="21"/>
            <w:rPr>
              <w:rFonts w:asciiTheme="minorHAnsi" w:eastAsiaTheme="minorEastAsia" w:hAnsiTheme="minorHAnsi"/>
              <w:noProof/>
              <w:sz w:val="22"/>
              <w:lang w:eastAsia="ru-RU"/>
            </w:rPr>
          </w:pPr>
          <w:hyperlink w:anchor="_Toc88059356" w:history="1">
            <w:r w:rsidR="000009CB" w:rsidRPr="001E2311">
              <w:rPr>
                <w:rStyle w:val="ae"/>
                <w:rFonts w:cs="Times New Roman"/>
                <w:noProof/>
              </w:rPr>
              <w:t xml:space="preserve">2.5 Отключение Оператора ЕПГУ  от </w:t>
            </w:r>
            <w:r w:rsidR="000009CB" w:rsidRPr="001E2311">
              <w:rPr>
                <w:rStyle w:val="ae"/>
                <w:rFonts w:eastAsia="Calibri" w:cs="Times New Roman"/>
                <w:noProof/>
              </w:rPr>
              <w:t>КТИР и</w:t>
            </w:r>
            <w:r w:rsidR="000009CB" w:rsidRPr="001E2311">
              <w:rPr>
                <w:rStyle w:val="ae"/>
                <w:rFonts w:cs="Times New Roman"/>
                <w:noProof/>
              </w:rPr>
              <w:t xml:space="preserve"> КПЭ по инициативе Уполномоченного органа</w:t>
            </w:r>
            <w:r w:rsidR="000009CB">
              <w:rPr>
                <w:noProof/>
                <w:webHidden/>
              </w:rPr>
              <w:tab/>
            </w:r>
            <w:r w:rsidR="000009CB">
              <w:rPr>
                <w:noProof/>
                <w:webHidden/>
              </w:rPr>
              <w:fldChar w:fldCharType="begin"/>
            </w:r>
            <w:r w:rsidR="000009CB">
              <w:rPr>
                <w:noProof/>
                <w:webHidden/>
              </w:rPr>
              <w:instrText xml:space="preserve"> PAGEREF _Toc88059356 \h </w:instrText>
            </w:r>
            <w:r w:rsidR="000009CB">
              <w:rPr>
                <w:noProof/>
                <w:webHidden/>
              </w:rPr>
            </w:r>
            <w:r w:rsidR="000009CB">
              <w:rPr>
                <w:noProof/>
                <w:webHidden/>
              </w:rPr>
              <w:fldChar w:fldCharType="separate"/>
            </w:r>
            <w:r w:rsidR="000009CB">
              <w:rPr>
                <w:noProof/>
                <w:webHidden/>
              </w:rPr>
              <w:t>11</w:t>
            </w:r>
            <w:r w:rsidR="000009CB">
              <w:rPr>
                <w:noProof/>
                <w:webHidden/>
              </w:rPr>
              <w:fldChar w:fldCharType="end"/>
            </w:r>
          </w:hyperlink>
        </w:p>
        <w:p w14:paraId="282FD209" w14:textId="77777777" w:rsidR="000009CB" w:rsidRDefault="00AB7035">
          <w:pPr>
            <w:pStyle w:val="31"/>
            <w:rPr>
              <w:rFonts w:asciiTheme="minorHAnsi" w:eastAsiaTheme="minorEastAsia" w:hAnsiTheme="minorHAnsi" w:cstheme="minorBidi"/>
              <w:noProof/>
              <w:color w:val="auto"/>
              <w:sz w:val="22"/>
              <w:szCs w:val="22"/>
            </w:rPr>
          </w:pPr>
          <w:hyperlink w:anchor="_Toc88059357" w:history="1">
            <w:r w:rsidR="000009CB" w:rsidRPr="001E2311">
              <w:rPr>
                <w:rStyle w:val="ae"/>
                <w:rFonts w:cs="Times New Roman"/>
                <w:noProof/>
              </w:rPr>
              <w:t>2.5.1 Предусловия процесса</w:t>
            </w:r>
            <w:r w:rsidR="000009CB">
              <w:rPr>
                <w:noProof/>
                <w:webHidden/>
              </w:rPr>
              <w:tab/>
            </w:r>
            <w:r w:rsidR="000009CB">
              <w:rPr>
                <w:noProof/>
                <w:webHidden/>
              </w:rPr>
              <w:fldChar w:fldCharType="begin"/>
            </w:r>
            <w:r w:rsidR="000009CB">
              <w:rPr>
                <w:noProof/>
                <w:webHidden/>
              </w:rPr>
              <w:instrText xml:space="preserve"> PAGEREF _Toc88059357 \h </w:instrText>
            </w:r>
            <w:r w:rsidR="000009CB">
              <w:rPr>
                <w:noProof/>
                <w:webHidden/>
              </w:rPr>
            </w:r>
            <w:r w:rsidR="000009CB">
              <w:rPr>
                <w:noProof/>
                <w:webHidden/>
              </w:rPr>
              <w:fldChar w:fldCharType="separate"/>
            </w:r>
            <w:r w:rsidR="000009CB">
              <w:rPr>
                <w:noProof/>
                <w:webHidden/>
              </w:rPr>
              <w:t>11</w:t>
            </w:r>
            <w:r w:rsidR="000009CB">
              <w:rPr>
                <w:noProof/>
                <w:webHidden/>
              </w:rPr>
              <w:fldChar w:fldCharType="end"/>
            </w:r>
          </w:hyperlink>
        </w:p>
        <w:p w14:paraId="4D996DD3" w14:textId="77777777" w:rsidR="000009CB" w:rsidRDefault="00AB7035">
          <w:pPr>
            <w:pStyle w:val="31"/>
            <w:rPr>
              <w:rFonts w:asciiTheme="minorHAnsi" w:eastAsiaTheme="minorEastAsia" w:hAnsiTheme="minorHAnsi" w:cstheme="minorBidi"/>
              <w:noProof/>
              <w:color w:val="auto"/>
              <w:sz w:val="22"/>
              <w:szCs w:val="22"/>
            </w:rPr>
          </w:pPr>
          <w:hyperlink w:anchor="_Toc88059358" w:history="1">
            <w:r w:rsidR="000009CB" w:rsidRPr="001E2311">
              <w:rPr>
                <w:rStyle w:val="ae"/>
                <w:rFonts w:cs="Times New Roman"/>
                <w:noProof/>
              </w:rPr>
              <w:t>2.5.2 Шаги процесса</w:t>
            </w:r>
            <w:r w:rsidR="000009CB">
              <w:rPr>
                <w:noProof/>
                <w:webHidden/>
              </w:rPr>
              <w:tab/>
            </w:r>
            <w:r w:rsidR="000009CB">
              <w:rPr>
                <w:noProof/>
                <w:webHidden/>
              </w:rPr>
              <w:fldChar w:fldCharType="begin"/>
            </w:r>
            <w:r w:rsidR="000009CB">
              <w:rPr>
                <w:noProof/>
                <w:webHidden/>
              </w:rPr>
              <w:instrText xml:space="preserve"> PAGEREF _Toc88059358 \h </w:instrText>
            </w:r>
            <w:r w:rsidR="000009CB">
              <w:rPr>
                <w:noProof/>
                <w:webHidden/>
              </w:rPr>
            </w:r>
            <w:r w:rsidR="000009CB">
              <w:rPr>
                <w:noProof/>
                <w:webHidden/>
              </w:rPr>
              <w:fldChar w:fldCharType="separate"/>
            </w:r>
            <w:r w:rsidR="000009CB">
              <w:rPr>
                <w:noProof/>
                <w:webHidden/>
              </w:rPr>
              <w:t>11</w:t>
            </w:r>
            <w:r w:rsidR="000009CB">
              <w:rPr>
                <w:noProof/>
                <w:webHidden/>
              </w:rPr>
              <w:fldChar w:fldCharType="end"/>
            </w:r>
          </w:hyperlink>
        </w:p>
        <w:p w14:paraId="1217073B" w14:textId="77777777" w:rsidR="000009CB" w:rsidRDefault="00AB7035">
          <w:pPr>
            <w:pStyle w:val="21"/>
            <w:rPr>
              <w:rFonts w:asciiTheme="minorHAnsi" w:eastAsiaTheme="minorEastAsia" w:hAnsiTheme="minorHAnsi"/>
              <w:noProof/>
              <w:sz w:val="22"/>
              <w:lang w:eastAsia="ru-RU"/>
            </w:rPr>
          </w:pPr>
          <w:hyperlink w:anchor="_Toc88059359" w:history="1">
            <w:r w:rsidR="000009CB" w:rsidRPr="001E2311">
              <w:rPr>
                <w:rStyle w:val="ae"/>
                <w:rFonts w:cs="Times New Roman"/>
                <w:noProof/>
              </w:rPr>
              <w:t>2.6 Порядок обновления версий протоколов информационного обмена</w:t>
            </w:r>
            <w:r w:rsidR="000009CB">
              <w:rPr>
                <w:noProof/>
                <w:webHidden/>
              </w:rPr>
              <w:tab/>
            </w:r>
            <w:r w:rsidR="000009CB">
              <w:rPr>
                <w:noProof/>
                <w:webHidden/>
              </w:rPr>
              <w:fldChar w:fldCharType="begin"/>
            </w:r>
            <w:r w:rsidR="000009CB">
              <w:rPr>
                <w:noProof/>
                <w:webHidden/>
              </w:rPr>
              <w:instrText xml:space="preserve"> PAGEREF _Toc88059359 \h </w:instrText>
            </w:r>
            <w:r w:rsidR="000009CB">
              <w:rPr>
                <w:noProof/>
                <w:webHidden/>
              </w:rPr>
            </w:r>
            <w:r w:rsidR="000009CB">
              <w:rPr>
                <w:noProof/>
                <w:webHidden/>
              </w:rPr>
              <w:fldChar w:fldCharType="separate"/>
            </w:r>
            <w:r w:rsidR="000009CB">
              <w:rPr>
                <w:noProof/>
                <w:webHidden/>
              </w:rPr>
              <w:t>11</w:t>
            </w:r>
            <w:r w:rsidR="000009CB">
              <w:rPr>
                <w:noProof/>
                <w:webHidden/>
              </w:rPr>
              <w:fldChar w:fldCharType="end"/>
            </w:r>
          </w:hyperlink>
        </w:p>
        <w:p w14:paraId="187D122A" w14:textId="77777777" w:rsidR="000009CB" w:rsidRDefault="00AB7035">
          <w:pPr>
            <w:pStyle w:val="31"/>
            <w:rPr>
              <w:rFonts w:asciiTheme="minorHAnsi" w:eastAsiaTheme="minorEastAsia" w:hAnsiTheme="minorHAnsi" w:cstheme="minorBidi"/>
              <w:noProof/>
              <w:color w:val="auto"/>
              <w:sz w:val="22"/>
              <w:szCs w:val="22"/>
            </w:rPr>
          </w:pPr>
          <w:hyperlink w:anchor="_Toc88059360" w:history="1">
            <w:r w:rsidR="000009CB" w:rsidRPr="001E2311">
              <w:rPr>
                <w:rStyle w:val="ae"/>
                <w:rFonts w:cs="Times New Roman"/>
                <w:noProof/>
              </w:rPr>
              <w:t>2.6.1 Предусловия процесса</w:t>
            </w:r>
            <w:r w:rsidR="000009CB">
              <w:rPr>
                <w:noProof/>
                <w:webHidden/>
              </w:rPr>
              <w:tab/>
            </w:r>
            <w:r w:rsidR="000009CB">
              <w:rPr>
                <w:noProof/>
                <w:webHidden/>
              </w:rPr>
              <w:fldChar w:fldCharType="begin"/>
            </w:r>
            <w:r w:rsidR="000009CB">
              <w:rPr>
                <w:noProof/>
                <w:webHidden/>
              </w:rPr>
              <w:instrText xml:space="preserve"> PAGEREF _Toc88059360 \h </w:instrText>
            </w:r>
            <w:r w:rsidR="000009CB">
              <w:rPr>
                <w:noProof/>
                <w:webHidden/>
              </w:rPr>
            </w:r>
            <w:r w:rsidR="000009CB">
              <w:rPr>
                <w:noProof/>
                <w:webHidden/>
              </w:rPr>
              <w:fldChar w:fldCharType="separate"/>
            </w:r>
            <w:r w:rsidR="000009CB">
              <w:rPr>
                <w:noProof/>
                <w:webHidden/>
              </w:rPr>
              <w:t>11</w:t>
            </w:r>
            <w:r w:rsidR="000009CB">
              <w:rPr>
                <w:noProof/>
                <w:webHidden/>
              </w:rPr>
              <w:fldChar w:fldCharType="end"/>
            </w:r>
          </w:hyperlink>
        </w:p>
        <w:p w14:paraId="112EA3C9" w14:textId="77777777" w:rsidR="000009CB" w:rsidRDefault="00AB7035">
          <w:pPr>
            <w:pStyle w:val="31"/>
            <w:rPr>
              <w:rStyle w:val="ae"/>
              <w:noProof/>
            </w:rPr>
          </w:pPr>
          <w:hyperlink w:anchor="_Toc88059361" w:history="1">
            <w:r w:rsidR="000009CB" w:rsidRPr="001E2311">
              <w:rPr>
                <w:rStyle w:val="ae"/>
                <w:rFonts w:cs="Times New Roman"/>
                <w:noProof/>
              </w:rPr>
              <w:t>2.6.2 Шаги процесса</w:t>
            </w:r>
            <w:r w:rsidR="000009CB">
              <w:rPr>
                <w:noProof/>
                <w:webHidden/>
              </w:rPr>
              <w:tab/>
            </w:r>
            <w:r w:rsidR="000009CB">
              <w:rPr>
                <w:noProof/>
                <w:webHidden/>
              </w:rPr>
              <w:fldChar w:fldCharType="begin"/>
            </w:r>
            <w:r w:rsidR="000009CB">
              <w:rPr>
                <w:noProof/>
                <w:webHidden/>
              </w:rPr>
              <w:instrText xml:space="preserve"> PAGEREF _Toc88059361 \h </w:instrText>
            </w:r>
            <w:r w:rsidR="000009CB">
              <w:rPr>
                <w:noProof/>
                <w:webHidden/>
              </w:rPr>
            </w:r>
            <w:r w:rsidR="000009CB">
              <w:rPr>
                <w:noProof/>
                <w:webHidden/>
              </w:rPr>
              <w:fldChar w:fldCharType="separate"/>
            </w:r>
            <w:r w:rsidR="000009CB">
              <w:rPr>
                <w:noProof/>
                <w:webHidden/>
              </w:rPr>
              <w:t>11</w:t>
            </w:r>
            <w:r w:rsidR="000009CB">
              <w:rPr>
                <w:noProof/>
                <w:webHidden/>
              </w:rPr>
              <w:fldChar w:fldCharType="end"/>
            </w:r>
          </w:hyperlink>
        </w:p>
        <w:p w14:paraId="3C69A742" w14:textId="77777777" w:rsidR="00B82F4F" w:rsidRPr="00B82F4F" w:rsidRDefault="00B82F4F" w:rsidP="00B82F4F">
          <w:pPr>
            <w:rPr>
              <w:rFonts w:eastAsiaTheme="minorEastAsia"/>
            </w:rPr>
          </w:pPr>
        </w:p>
        <w:p w14:paraId="454E1748" w14:textId="0E15ED96" w:rsidR="000009CB" w:rsidRDefault="00AB7035" w:rsidP="00AA3726">
          <w:pPr>
            <w:pStyle w:val="14"/>
            <w:rPr>
              <w:rStyle w:val="ae"/>
            </w:rPr>
          </w:pPr>
          <w:hyperlink w:anchor="_Toc88059362" w:history="1">
            <w:r w:rsidR="000009CB" w:rsidRPr="001E2311">
              <w:rPr>
                <w:rStyle w:val="ae"/>
                <w:rFonts w:cs="Times New Roman"/>
              </w:rPr>
              <w:t>Приложение № 1  Протокол информационного обмена с ПП НПД</w:t>
            </w:r>
            <w:r w:rsidR="00D97BC8">
              <w:rPr>
                <w:webHidden/>
              </w:rPr>
              <w:t>……………</w:t>
            </w:r>
            <w:r w:rsidR="000009CB">
              <w:rPr>
                <w:webHidden/>
              </w:rPr>
              <w:fldChar w:fldCharType="begin"/>
            </w:r>
            <w:r w:rsidR="000009CB">
              <w:rPr>
                <w:webHidden/>
              </w:rPr>
              <w:instrText xml:space="preserve"> PAGEREF _Toc88059362 \h </w:instrText>
            </w:r>
            <w:r w:rsidR="000009CB">
              <w:rPr>
                <w:webHidden/>
              </w:rPr>
            </w:r>
            <w:r w:rsidR="000009CB">
              <w:rPr>
                <w:webHidden/>
              </w:rPr>
              <w:fldChar w:fldCharType="separate"/>
            </w:r>
            <w:r w:rsidR="000009CB">
              <w:rPr>
                <w:webHidden/>
              </w:rPr>
              <w:t>13</w:t>
            </w:r>
            <w:r w:rsidR="000009CB">
              <w:rPr>
                <w:webHidden/>
              </w:rPr>
              <w:fldChar w:fldCharType="end"/>
            </w:r>
          </w:hyperlink>
        </w:p>
        <w:p w14:paraId="3F395179" w14:textId="43B222DD" w:rsidR="00B82F4F" w:rsidRPr="00AA3726" w:rsidRDefault="00B82F4F" w:rsidP="00AA3726">
          <w:pPr>
            <w:pStyle w:val="14"/>
            <w:rPr>
              <w:rFonts w:asciiTheme="minorHAnsi" w:eastAsiaTheme="minorEastAsia" w:hAnsiTheme="minorHAnsi"/>
              <w:sz w:val="22"/>
              <w:lang w:eastAsia="ru-RU"/>
            </w:rPr>
          </w:pPr>
          <w:r w:rsidRPr="00AA3726">
            <w:rPr>
              <w:rStyle w:val="ae"/>
              <w:color w:val="auto"/>
              <w:u w:val="none"/>
            </w:rPr>
            <w:t>1. Общие положения</w:t>
          </w:r>
          <w:r w:rsidR="00AA3726">
            <w:rPr>
              <w:rStyle w:val="ae"/>
              <w:color w:val="auto"/>
              <w:u w:val="none"/>
            </w:rPr>
            <w:t xml:space="preserve"> оператора ЕПГУ</w:t>
          </w:r>
          <w:r w:rsidRPr="00AA3726">
            <w:rPr>
              <w:rStyle w:val="ae"/>
              <w:color w:val="auto"/>
              <w:u w:val="none"/>
            </w:rPr>
            <w:t xml:space="preserve"> ……………</w:t>
          </w:r>
          <w:r w:rsidR="00AA3726">
            <w:rPr>
              <w:rStyle w:val="ae"/>
              <w:color w:val="auto"/>
              <w:u w:val="none"/>
            </w:rPr>
            <w:t xml:space="preserve">       </w:t>
          </w:r>
          <w:r w:rsidRPr="00AA3726">
            <w:rPr>
              <w:rStyle w:val="ae"/>
              <w:color w:val="auto"/>
              <w:u w:val="none"/>
            </w:rPr>
            <w:t>………………………</w:t>
          </w:r>
          <w:r w:rsidR="00D97BC8" w:rsidRPr="00AA3726">
            <w:rPr>
              <w:rStyle w:val="ae"/>
              <w:color w:val="auto"/>
              <w:u w:val="none"/>
            </w:rPr>
            <w:t>....15</w:t>
          </w:r>
        </w:p>
        <w:p w14:paraId="14F75C83" w14:textId="5B604AC8" w:rsidR="00B82F4F" w:rsidRDefault="00AB7035" w:rsidP="00AA3726">
          <w:pPr>
            <w:pStyle w:val="14"/>
            <w:rPr>
              <w:rFonts w:asciiTheme="minorHAnsi" w:eastAsiaTheme="minorEastAsia" w:hAnsiTheme="minorHAnsi"/>
              <w:sz w:val="22"/>
              <w:lang w:eastAsia="ru-RU"/>
            </w:rPr>
          </w:pPr>
          <w:hyperlink w:anchor="_Toc84257021" w:history="1">
            <w:r w:rsidR="00B82F4F" w:rsidRPr="00302DA6">
              <w:rPr>
                <w:rStyle w:val="ae"/>
              </w:rPr>
              <w:t>2 Перечень методов, реализованных в ПП НПД</w:t>
            </w:r>
            <w:r w:rsidR="00D97BC8">
              <w:rPr>
                <w:webHidden/>
              </w:rPr>
              <w:t xml:space="preserve">…………………………………19 </w:t>
            </w:r>
            <w:r w:rsidR="00B82F4F">
              <w:rPr>
                <w:webHidden/>
              </w:rPr>
              <w:fldChar w:fldCharType="begin"/>
            </w:r>
            <w:r w:rsidR="00B82F4F">
              <w:rPr>
                <w:webHidden/>
              </w:rPr>
              <w:instrText xml:space="preserve"> PAGEREF _Toc84257021 \h </w:instrText>
            </w:r>
            <w:r w:rsidR="00B82F4F">
              <w:rPr>
                <w:webHidden/>
              </w:rPr>
            </w:r>
            <w:r w:rsidR="00B82F4F">
              <w:rPr>
                <w:webHidden/>
              </w:rPr>
              <w:fldChar w:fldCharType="end"/>
            </w:r>
          </w:hyperlink>
        </w:p>
        <w:p w14:paraId="70A4C0FD" w14:textId="534BD92F" w:rsidR="00B82F4F" w:rsidRDefault="00AB7035" w:rsidP="00AA3726">
          <w:pPr>
            <w:pStyle w:val="14"/>
            <w:rPr>
              <w:rFonts w:asciiTheme="minorHAnsi" w:eastAsiaTheme="minorEastAsia" w:hAnsiTheme="minorHAnsi"/>
              <w:sz w:val="22"/>
              <w:lang w:eastAsia="ru-RU"/>
            </w:rPr>
          </w:pPr>
          <w:hyperlink w:anchor="_Toc84257022" w:history="1">
            <w:r w:rsidR="00B82F4F" w:rsidRPr="00302DA6">
              <w:rPr>
                <w:rStyle w:val="ae"/>
              </w:rPr>
              <w:t>3 Работа с</w:t>
            </w:r>
            <w:r w:rsidR="00D97BC8">
              <w:rPr>
                <w:rStyle w:val="ae"/>
              </w:rPr>
              <w:t xml:space="preserve"> Оператором ЕПГУ</w:t>
            </w:r>
            <w:r w:rsidR="00AA3726">
              <w:rPr>
                <w:webHidden/>
              </w:rPr>
              <w:t>……………………………………………………...</w:t>
            </w:r>
            <w:r w:rsidR="00D97BC8">
              <w:rPr>
                <w:webHidden/>
              </w:rPr>
              <w:t>20</w:t>
            </w:r>
          </w:hyperlink>
        </w:p>
        <w:p w14:paraId="7B8C9AF9" w14:textId="68B4DE8B" w:rsidR="00B82F4F" w:rsidRDefault="00AB7035" w:rsidP="00B82F4F">
          <w:pPr>
            <w:pStyle w:val="21"/>
            <w:rPr>
              <w:rFonts w:asciiTheme="minorHAnsi" w:eastAsiaTheme="minorEastAsia" w:hAnsiTheme="minorHAnsi"/>
              <w:noProof/>
              <w:sz w:val="22"/>
              <w:lang w:eastAsia="ru-RU"/>
            </w:rPr>
          </w:pPr>
          <w:hyperlink w:anchor="_Toc84257023" w:history="1">
            <w:r w:rsidR="00B82F4F" w:rsidRPr="00302DA6">
              <w:rPr>
                <w:rStyle w:val="ae"/>
                <w:noProof/>
              </w:rPr>
              <w:t>3.1 Регистрация приложения</w:t>
            </w:r>
            <w:r w:rsidR="00AA3726">
              <w:rPr>
                <w:rStyle w:val="ae"/>
                <w:noProof/>
              </w:rPr>
              <w:t xml:space="preserve"> </w:t>
            </w:r>
            <w:r w:rsidR="00B82F4F">
              <w:rPr>
                <w:noProof/>
                <w:webHidden/>
              </w:rPr>
              <w:tab/>
            </w:r>
            <w:r w:rsidR="00D97BC8">
              <w:rPr>
                <w:noProof/>
                <w:webHidden/>
              </w:rPr>
              <w:t xml:space="preserve">20 </w:t>
            </w:r>
          </w:hyperlink>
        </w:p>
        <w:p w14:paraId="5C224668" w14:textId="3FC21A5A" w:rsidR="00B82F4F" w:rsidRDefault="00AB7035" w:rsidP="00AA3726">
          <w:pPr>
            <w:pStyle w:val="14"/>
            <w:rPr>
              <w:rFonts w:asciiTheme="minorHAnsi" w:eastAsiaTheme="minorEastAsia" w:hAnsiTheme="minorHAnsi"/>
              <w:sz w:val="22"/>
              <w:lang w:eastAsia="ru-RU"/>
            </w:rPr>
          </w:pPr>
          <w:hyperlink w:anchor="_Toc84257024" w:history="1">
            <w:r w:rsidR="00B82F4F" w:rsidRPr="00302DA6">
              <w:rPr>
                <w:rStyle w:val="ae"/>
              </w:rPr>
              <w:t>4 Постановка/снятие с учета</w:t>
            </w:r>
            <w:r w:rsidR="00B82F4F">
              <w:rPr>
                <w:webHidden/>
              </w:rPr>
              <w:tab/>
            </w:r>
            <w:r w:rsidR="00AA3726">
              <w:rPr>
                <w:webHidden/>
              </w:rPr>
              <w:t xml:space="preserve">21 </w:t>
            </w:r>
          </w:hyperlink>
        </w:p>
        <w:p w14:paraId="29F3D8AD" w14:textId="1C4061C6" w:rsidR="00B82F4F" w:rsidRDefault="00AB7035" w:rsidP="00B82F4F">
          <w:pPr>
            <w:pStyle w:val="21"/>
            <w:rPr>
              <w:rFonts w:asciiTheme="minorHAnsi" w:eastAsiaTheme="minorEastAsia" w:hAnsiTheme="minorHAnsi"/>
              <w:noProof/>
              <w:sz w:val="22"/>
              <w:lang w:eastAsia="ru-RU"/>
            </w:rPr>
          </w:pPr>
          <w:hyperlink w:anchor="_Toc84257025" w:history="1">
            <w:r w:rsidR="00B82F4F" w:rsidRPr="00302DA6">
              <w:rPr>
                <w:rStyle w:val="ae"/>
                <w:noProof/>
              </w:rPr>
              <w:t>4.1 Проверка наличия ограничений для постановки на учет</w:t>
            </w:r>
            <w:r w:rsidR="00B82F4F">
              <w:rPr>
                <w:noProof/>
                <w:webHidden/>
              </w:rPr>
              <w:tab/>
            </w:r>
            <w:r w:rsidR="00AA3726">
              <w:rPr>
                <w:noProof/>
                <w:webHidden/>
              </w:rPr>
              <w:t xml:space="preserve">21 </w:t>
            </w:r>
          </w:hyperlink>
        </w:p>
        <w:p w14:paraId="0ACC36F9" w14:textId="5D9DDB95" w:rsidR="00B82F4F" w:rsidRDefault="00AB7035" w:rsidP="00B82F4F">
          <w:pPr>
            <w:pStyle w:val="21"/>
            <w:rPr>
              <w:rFonts w:asciiTheme="minorHAnsi" w:eastAsiaTheme="minorEastAsia" w:hAnsiTheme="minorHAnsi"/>
              <w:noProof/>
              <w:sz w:val="22"/>
              <w:lang w:eastAsia="ru-RU"/>
            </w:rPr>
          </w:pPr>
          <w:hyperlink w:anchor="_Toc84257026" w:history="1">
            <w:r w:rsidR="00B82F4F" w:rsidRPr="00302DA6">
              <w:rPr>
                <w:rStyle w:val="ae"/>
                <w:noProof/>
              </w:rPr>
              <w:t>4.2 Постановка на учет</w:t>
            </w:r>
            <w:r w:rsidR="00B82F4F">
              <w:rPr>
                <w:noProof/>
                <w:webHidden/>
              </w:rPr>
              <w:tab/>
            </w:r>
            <w:r w:rsidR="00AA3726">
              <w:rPr>
                <w:noProof/>
                <w:webHidden/>
              </w:rPr>
              <w:t xml:space="preserve">22 </w:t>
            </w:r>
          </w:hyperlink>
        </w:p>
        <w:p w14:paraId="5765A4EE" w14:textId="23A5A0F8" w:rsidR="00B82F4F" w:rsidRDefault="00AB7035" w:rsidP="00B82F4F">
          <w:pPr>
            <w:pStyle w:val="21"/>
            <w:rPr>
              <w:rFonts w:asciiTheme="minorHAnsi" w:eastAsiaTheme="minorEastAsia" w:hAnsiTheme="minorHAnsi"/>
              <w:noProof/>
              <w:sz w:val="22"/>
              <w:lang w:eastAsia="ru-RU"/>
            </w:rPr>
          </w:pPr>
          <w:hyperlink w:anchor="_Toc84257027" w:history="1">
            <w:r w:rsidR="00B82F4F" w:rsidRPr="00302DA6">
              <w:rPr>
                <w:rStyle w:val="ae"/>
                <w:noProof/>
              </w:rPr>
              <w:t xml:space="preserve">4.3 Снятие с учета </w:t>
            </w:r>
            <w:r w:rsidR="00B82F4F" w:rsidRPr="00A403D2">
              <w:rPr>
                <w:rStyle w:val="ae"/>
                <w:noProof/>
              </w:rPr>
              <w:t>(</w:t>
            </w:r>
            <w:r w:rsidR="00B82F4F" w:rsidRPr="00302DA6">
              <w:rPr>
                <w:rStyle w:val="ae"/>
                <w:noProof/>
              </w:rPr>
              <w:t>версия 2</w:t>
            </w:r>
            <w:r w:rsidR="00B82F4F" w:rsidRPr="00A403D2">
              <w:rPr>
                <w:rStyle w:val="ae"/>
                <w:noProof/>
              </w:rPr>
              <w:t>)</w:t>
            </w:r>
            <w:r w:rsidR="00B82F4F">
              <w:rPr>
                <w:noProof/>
                <w:webHidden/>
              </w:rPr>
              <w:tab/>
            </w:r>
            <w:r w:rsidR="00AA3726">
              <w:rPr>
                <w:noProof/>
                <w:webHidden/>
              </w:rPr>
              <w:t xml:space="preserve">24 </w:t>
            </w:r>
          </w:hyperlink>
        </w:p>
        <w:p w14:paraId="363A169A" w14:textId="7FE7ADF1" w:rsidR="00AA3726" w:rsidRPr="00AA3726" w:rsidRDefault="00D97BC8" w:rsidP="00AA3726">
          <w:pPr>
            <w:rPr>
              <w:rStyle w:val="ae"/>
              <w:rFonts w:eastAsiaTheme="minorHAnsi"/>
              <w:noProof/>
              <w:color w:val="auto"/>
              <w:sz w:val="28"/>
              <w:szCs w:val="22"/>
              <w:u w:val="none"/>
              <w:lang w:eastAsia="en-US"/>
            </w:rPr>
          </w:pPr>
          <w:r w:rsidRPr="00AA3726">
            <w:rPr>
              <w:rStyle w:val="ae"/>
              <w:rFonts w:eastAsiaTheme="minorHAnsi"/>
              <w:noProof/>
              <w:color w:val="auto"/>
              <w:sz w:val="28"/>
              <w:szCs w:val="22"/>
              <w:u w:val="none"/>
              <w:lang w:eastAsia="en-US"/>
            </w:rPr>
            <w:t>5. Справочники</w:t>
          </w:r>
          <w:r w:rsidR="00AA3726" w:rsidRPr="00AA3726">
            <w:rPr>
              <w:rStyle w:val="ae"/>
              <w:rFonts w:eastAsiaTheme="minorHAnsi"/>
              <w:noProof/>
              <w:color w:val="auto"/>
              <w:sz w:val="28"/>
              <w:szCs w:val="22"/>
              <w:u w:val="none"/>
              <w:lang w:eastAsia="en-US"/>
            </w:rPr>
            <w:t>…………………………………………………………………………..26</w:t>
          </w:r>
        </w:p>
        <w:p w14:paraId="7608F301" w14:textId="77777777" w:rsidR="00AA3726" w:rsidRPr="00AA3726" w:rsidRDefault="00AA3726" w:rsidP="00AA3726">
          <w:pPr>
            <w:tabs>
              <w:tab w:val="right" w:leader="dot" w:pos="10205"/>
            </w:tabs>
            <w:ind w:left="794" w:right="567" w:hanging="510"/>
            <w:rPr>
              <w:rFonts w:eastAsiaTheme="minorHAnsi" w:cstheme="minorBidi"/>
              <w:noProof/>
              <w:sz w:val="28"/>
              <w:szCs w:val="22"/>
              <w:lang w:eastAsia="en-US"/>
            </w:rPr>
          </w:pPr>
        </w:p>
        <w:p w14:paraId="09F54E75" w14:textId="06AFF91B" w:rsidR="00AA3726" w:rsidRPr="00AA3726" w:rsidRDefault="00AB7035" w:rsidP="00AA3726">
          <w:pPr>
            <w:tabs>
              <w:tab w:val="right" w:leader="dot" w:pos="10205"/>
            </w:tabs>
            <w:spacing w:line="360" w:lineRule="auto"/>
            <w:ind w:left="794" w:right="567" w:hanging="510"/>
            <w:rPr>
              <w:rFonts w:asciiTheme="minorHAnsi" w:eastAsiaTheme="minorEastAsia" w:hAnsiTheme="minorHAnsi" w:cstheme="minorBidi"/>
              <w:noProof/>
              <w:sz w:val="22"/>
              <w:szCs w:val="22"/>
            </w:rPr>
          </w:pPr>
          <w:hyperlink w:anchor="_Toc84257066" w:history="1">
            <w:r w:rsidR="00AA3726" w:rsidRPr="00AA3726">
              <w:rPr>
                <w:rFonts w:eastAsiaTheme="minorHAnsi" w:cstheme="minorBidi"/>
                <w:noProof/>
                <w:sz w:val="28"/>
                <w:szCs w:val="22"/>
                <w:lang w:eastAsia="en-US"/>
              </w:rPr>
              <w:t>5.1 Получение актуального списка регионов, где применяется НПД</w:t>
            </w:r>
            <w:r w:rsidR="00AA3726" w:rsidRPr="00AA3726">
              <w:rPr>
                <w:rFonts w:eastAsiaTheme="minorHAnsi" w:cstheme="minorBidi"/>
                <w:noProof/>
                <w:webHidden/>
                <w:sz w:val="28"/>
                <w:szCs w:val="22"/>
                <w:lang w:eastAsia="en-US"/>
              </w:rPr>
              <w:tab/>
              <w:t xml:space="preserve">26 </w:t>
            </w:r>
          </w:hyperlink>
        </w:p>
        <w:p w14:paraId="12424349" w14:textId="08810A1A" w:rsidR="00AA3726" w:rsidRPr="00AA3726" w:rsidRDefault="00AB7035" w:rsidP="00AA3726">
          <w:pPr>
            <w:tabs>
              <w:tab w:val="right" w:leader="dot" w:pos="10205"/>
            </w:tabs>
            <w:spacing w:line="360" w:lineRule="auto"/>
            <w:ind w:left="794" w:right="567" w:hanging="510"/>
            <w:rPr>
              <w:rFonts w:asciiTheme="minorHAnsi" w:eastAsiaTheme="minorEastAsia" w:hAnsiTheme="minorHAnsi" w:cstheme="minorBidi"/>
              <w:noProof/>
              <w:sz w:val="22"/>
              <w:szCs w:val="22"/>
            </w:rPr>
          </w:pPr>
          <w:hyperlink w:anchor="_Toc84257068" w:history="1">
            <w:r w:rsidR="00AA3726" w:rsidRPr="00AA3726">
              <w:rPr>
                <w:rFonts w:eastAsiaTheme="minorHAnsi" w:cstheme="minorBidi"/>
                <w:noProof/>
                <w:sz w:val="28"/>
                <w:szCs w:val="22"/>
                <w:lang w:eastAsia="en-US"/>
              </w:rPr>
              <w:t>5.2 Получение актуального двухуровневого списка видов деятельности</w:t>
            </w:r>
            <w:r w:rsidR="00AA3726" w:rsidRPr="00AA3726">
              <w:rPr>
                <w:rFonts w:eastAsiaTheme="minorHAnsi" w:cstheme="minorBidi"/>
                <w:noProof/>
                <w:webHidden/>
                <w:sz w:val="28"/>
                <w:szCs w:val="22"/>
                <w:lang w:eastAsia="en-US"/>
              </w:rPr>
              <w:tab/>
              <w:t>26</w:t>
            </w:r>
          </w:hyperlink>
        </w:p>
        <w:p w14:paraId="131C112D" w14:textId="5001BD41" w:rsidR="00AA3726" w:rsidRPr="00AA3726" w:rsidRDefault="00AB7035" w:rsidP="00AA3726">
          <w:pPr>
            <w:tabs>
              <w:tab w:val="right" w:leader="dot" w:pos="10205"/>
            </w:tabs>
            <w:spacing w:line="360" w:lineRule="auto"/>
            <w:ind w:left="794" w:right="567" w:hanging="510"/>
            <w:rPr>
              <w:rFonts w:asciiTheme="minorHAnsi" w:eastAsiaTheme="minorEastAsia" w:hAnsiTheme="minorHAnsi" w:cstheme="minorBidi"/>
              <w:noProof/>
              <w:sz w:val="22"/>
              <w:szCs w:val="22"/>
            </w:rPr>
          </w:pPr>
          <w:hyperlink w:anchor="_Toc84257069" w:history="1">
            <w:r w:rsidR="00AA3726" w:rsidRPr="00AA3726">
              <w:rPr>
                <w:rFonts w:eastAsiaTheme="minorHAnsi" w:cstheme="minorBidi"/>
                <w:noProof/>
                <w:sz w:val="28"/>
                <w:szCs w:val="22"/>
                <w:lang w:eastAsia="en-US"/>
              </w:rPr>
              <w:t>5.3 Получение справочника причин отказа в постановке на учет</w:t>
            </w:r>
            <w:r w:rsidR="00AA3726" w:rsidRPr="00AA3726">
              <w:rPr>
                <w:rFonts w:eastAsiaTheme="minorHAnsi" w:cstheme="minorBidi"/>
                <w:noProof/>
                <w:webHidden/>
                <w:sz w:val="28"/>
                <w:szCs w:val="22"/>
                <w:lang w:eastAsia="en-US"/>
              </w:rPr>
              <w:tab/>
            </w:r>
            <w:r w:rsidR="00AA3726">
              <w:rPr>
                <w:rFonts w:eastAsiaTheme="minorHAnsi" w:cstheme="minorBidi"/>
                <w:noProof/>
                <w:webHidden/>
                <w:sz w:val="28"/>
                <w:szCs w:val="22"/>
                <w:lang w:eastAsia="en-US"/>
              </w:rPr>
              <w:t xml:space="preserve">27 </w:t>
            </w:r>
          </w:hyperlink>
        </w:p>
        <w:p w14:paraId="36CBB407" w14:textId="50126F0B" w:rsidR="00AA3726" w:rsidRPr="00AA3726" w:rsidRDefault="00AB7035" w:rsidP="00AA3726">
          <w:pPr>
            <w:tabs>
              <w:tab w:val="right" w:leader="dot" w:pos="10205"/>
            </w:tabs>
            <w:spacing w:line="360" w:lineRule="auto"/>
            <w:ind w:left="794" w:right="567" w:hanging="510"/>
            <w:rPr>
              <w:rFonts w:asciiTheme="minorHAnsi" w:eastAsiaTheme="minorEastAsia" w:hAnsiTheme="minorHAnsi" w:cstheme="minorBidi"/>
              <w:noProof/>
              <w:sz w:val="22"/>
              <w:szCs w:val="22"/>
            </w:rPr>
          </w:pPr>
          <w:hyperlink w:anchor="_Toc84257070" w:history="1">
            <w:r w:rsidR="00AA3726" w:rsidRPr="00AA3726">
              <w:rPr>
                <w:rFonts w:eastAsiaTheme="minorHAnsi" w:cstheme="minorBidi"/>
                <w:noProof/>
                <w:sz w:val="28"/>
                <w:szCs w:val="22"/>
                <w:lang w:eastAsia="en-US"/>
              </w:rPr>
              <w:t>5.4 Получение справочника причин снятия с учета</w:t>
            </w:r>
            <w:r w:rsidR="00AA3726" w:rsidRPr="00AA3726">
              <w:rPr>
                <w:rFonts w:eastAsiaTheme="minorHAnsi" w:cstheme="minorBidi"/>
                <w:noProof/>
                <w:webHidden/>
                <w:sz w:val="28"/>
                <w:szCs w:val="22"/>
                <w:lang w:eastAsia="en-US"/>
              </w:rPr>
              <w:tab/>
              <w:t>30</w:t>
            </w:r>
          </w:hyperlink>
        </w:p>
        <w:p w14:paraId="011B8D15" w14:textId="35EDD3EB" w:rsidR="00AA3726" w:rsidRPr="00AA3726" w:rsidRDefault="00AB7035" w:rsidP="00AA3726">
          <w:pPr>
            <w:tabs>
              <w:tab w:val="right" w:leader="dot" w:pos="10205"/>
            </w:tabs>
            <w:spacing w:line="360" w:lineRule="auto"/>
            <w:ind w:left="794" w:right="567" w:hanging="510"/>
            <w:rPr>
              <w:rStyle w:val="ae"/>
              <w:rFonts w:asciiTheme="minorHAnsi" w:eastAsiaTheme="minorEastAsia" w:hAnsiTheme="minorHAnsi" w:cstheme="minorBidi"/>
              <w:noProof/>
              <w:color w:val="auto"/>
              <w:sz w:val="22"/>
              <w:szCs w:val="22"/>
              <w:u w:val="none"/>
            </w:rPr>
          </w:pPr>
          <w:hyperlink w:anchor="_Toc84257071" w:history="1">
            <w:r w:rsidR="00AA3726" w:rsidRPr="00AA3726">
              <w:rPr>
                <w:rFonts w:eastAsiaTheme="minorHAnsi" w:cstheme="minorBidi"/>
                <w:noProof/>
                <w:sz w:val="28"/>
                <w:szCs w:val="22"/>
                <w:lang w:eastAsia="en-US"/>
              </w:rPr>
              <w:t>5.6 Получение справочника причин самостоятельного снятия НП с учета</w:t>
            </w:r>
            <w:r w:rsidR="00AA3726" w:rsidRPr="00AA3726">
              <w:rPr>
                <w:rFonts w:eastAsiaTheme="minorHAnsi" w:cstheme="minorBidi"/>
                <w:noProof/>
                <w:webHidden/>
                <w:sz w:val="28"/>
                <w:szCs w:val="22"/>
                <w:lang w:eastAsia="en-US"/>
              </w:rPr>
              <w:tab/>
              <w:t>30</w:t>
            </w:r>
          </w:hyperlink>
        </w:p>
        <w:p w14:paraId="1F84FDA7" w14:textId="307525C1" w:rsidR="00D97BC8" w:rsidRPr="00AA3726" w:rsidRDefault="00D97BC8" w:rsidP="00B82F4F">
          <w:pPr>
            <w:rPr>
              <w:rStyle w:val="ae"/>
              <w:rFonts w:eastAsiaTheme="minorHAnsi"/>
              <w:noProof/>
              <w:color w:val="auto"/>
              <w:sz w:val="28"/>
              <w:szCs w:val="22"/>
              <w:u w:val="none"/>
              <w:lang w:eastAsia="en-US"/>
            </w:rPr>
          </w:pPr>
          <w:r w:rsidRPr="00AA3726">
            <w:rPr>
              <w:rStyle w:val="ae"/>
              <w:rFonts w:eastAsiaTheme="minorHAnsi"/>
              <w:noProof/>
              <w:color w:val="auto"/>
              <w:sz w:val="28"/>
              <w:szCs w:val="22"/>
              <w:u w:val="none"/>
              <w:lang w:eastAsia="en-US"/>
            </w:rPr>
            <w:t xml:space="preserve">6. Допустимые коды ошибок </w:t>
          </w:r>
          <w:r w:rsidR="00AA3726" w:rsidRPr="00AA3726">
            <w:rPr>
              <w:rStyle w:val="ae"/>
              <w:rFonts w:eastAsiaTheme="minorHAnsi"/>
              <w:noProof/>
              <w:color w:val="auto"/>
              <w:sz w:val="28"/>
              <w:szCs w:val="22"/>
              <w:u w:val="none"/>
              <w:lang w:eastAsia="en-US"/>
            </w:rPr>
            <w:t>………………………………………………………….. 32</w:t>
          </w:r>
        </w:p>
        <w:p w14:paraId="19363C46" w14:textId="77777777" w:rsidR="00AA3726" w:rsidRPr="00AA3726" w:rsidRDefault="00AA3726" w:rsidP="00B82F4F">
          <w:pPr>
            <w:rPr>
              <w:rStyle w:val="ae"/>
              <w:rFonts w:eastAsiaTheme="minorHAnsi"/>
              <w:noProof/>
              <w:color w:val="auto"/>
              <w:sz w:val="28"/>
              <w:szCs w:val="22"/>
              <w:u w:val="none"/>
              <w:lang w:eastAsia="en-US"/>
            </w:rPr>
          </w:pPr>
        </w:p>
        <w:p w14:paraId="5FE00703" w14:textId="77777777" w:rsidR="000009CB" w:rsidRPr="00AA3726" w:rsidRDefault="00AB7035" w:rsidP="00AA3726">
          <w:pPr>
            <w:pStyle w:val="14"/>
            <w:rPr>
              <w:rFonts w:asciiTheme="minorHAnsi" w:eastAsiaTheme="minorEastAsia" w:hAnsiTheme="minorHAnsi"/>
              <w:sz w:val="22"/>
              <w:lang w:eastAsia="ru-RU"/>
            </w:rPr>
          </w:pPr>
          <w:hyperlink w:anchor="_Toc88059363" w:history="1">
            <w:r w:rsidR="000009CB" w:rsidRPr="00AA3726">
              <w:rPr>
                <w:rStyle w:val="ae"/>
                <w:color w:val="auto"/>
                <w:u w:val="none"/>
              </w:rPr>
              <w:t>Приложение № 2</w:t>
            </w:r>
            <w:r w:rsidR="000009CB" w:rsidRPr="00AA3726">
              <w:rPr>
                <w:rStyle w:val="ae"/>
                <w:rFonts w:cs="Times New Roman"/>
                <w:color w:val="auto"/>
                <w:u w:val="none"/>
              </w:rPr>
              <w:t xml:space="preserve">  </w:t>
            </w:r>
            <w:r w:rsidR="000009CB" w:rsidRPr="00AA3726">
              <w:rPr>
                <w:rStyle w:val="ae"/>
                <w:color w:val="auto"/>
                <w:u w:val="none"/>
              </w:rPr>
              <w:t>Методы, автоматически подключаемые к реализации</w:t>
            </w:r>
            <w:r w:rsidR="000009CB" w:rsidRPr="00AA3726">
              <w:rPr>
                <w:webHidden/>
              </w:rPr>
              <w:tab/>
            </w:r>
            <w:r w:rsidR="000009CB" w:rsidRPr="00AA3726">
              <w:rPr>
                <w:webHidden/>
              </w:rPr>
              <w:fldChar w:fldCharType="begin"/>
            </w:r>
            <w:r w:rsidR="000009CB" w:rsidRPr="00AA3726">
              <w:rPr>
                <w:webHidden/>
              </w:rPr>
              <w:instrText xml:space="preserve"> PAGEREF _Toc88059363 \h </w:instrText>
            </w:r>
            <w:r w:rsidR="000009CB" w:rsidRPr="00AA3726">
              <w:rPr>
                <w:webHidden/>
              </w:rPr>
            </w:r>
            <w:r w:rsidR="000009CB" w:rsidRPr="00AA3726">
              <w:rPr>
                <w:webHidden/>
              </w:rPr>
              <w:fldChar w:fldCharType="separate"/>
            </w:r>
            <w:r w:rsidR="000009CB" w:rsidRPr="00AA3726">
              <w:rPr>
                <w:webHidden/>
              </w:rPr>
              <w:t>32</w:t>
            </w:r>
            <w:r w:rsidR="000009CB" w:rsidRPr="00AA3726">
              <w:rPr>
                <w:webHidden/>
              </w:rPr>
              <w:fldChar w:fldCharType="end"/>
            </w:r>
          </w:hyperlink>
        </w:p>
        <w:p w14:paraId="679789E3" w14:textId="02E23E70" w:rsidR="000009CB" w:rsidRDefault="000009CB">
          <w:r>
            <w:rPr>
              <w:b/>
              <w:bCs/>
            </w:rPr>
            <w:fldChar w:fldCharType="end"/>
          </w:r>
        </w:p>
      </w:sdtContent>
    </w:sdt>
    <w:p w14:paraId="6B7CB0C6" w14:textId="77777777" w:rsidR="000009CB" w:rsidRPr="000009CB" w:rsidRDefault="000009CB" w:rsidP="000009CB">
      <w:pPr>
        <w:rPr>
          <w:lang w:eastAsia="en-US"/>
        </w:rPr>
      </w:pPr>
    </w:p>
    <w:p w14:paraId="4EBDF02B" w14:textId="38DEA72D" w:rsidR="007D0AC5" w:rsidRPr="0000730C" w:rsidRDefault="001E664E" w:rsidP="007D0B2F">
      <w:pPr>
        <w:pStyle w:val="11"/>
        <w:numPr>
          <w:ilvl w:val="0"/>
          <w:numId w:val="0"/>
        </w:numPr>
        <w:spacing w:after="120"/>
        <w:rPr>
          <w:rFonts w:eastAsia="Calibri" w:cs="Times New Roman"/>
        </w:rPr>
      </w:pPr>
      <w:bookmarkStart w:id="2" w:name="_Toc23949513"/>
      <w:bookmarkStart w:id="3" w:name="_Toc9507730"/>
      <w:bookmarkStart w:id="4" w:name="_Toc36744313"/>
      <w:bookmarkStart w:id="5" w:name="_Toc44085976"/>
      <w:bookmarkStart w:id="6" w:name="_Toc84256987"/>
      <w:bookmarkStart w:id="7" w:name="_Toc88059340"/>
      <w:bookmarkEnd w:id="1"/>
      <w:r w:rsidRPr="0000730C">
        <w:rPr>
          <w:rFonts w:eastAsia="Calibri" w:cs="Times New Roman"/>
        </w:rPr>
        <w:lastRenderedPageBreak/>
        <w:t>Принятые сокращения и обозначения</w:t>
      </w:r>
      <w:bookmarkEnd w:id="2"/>
      <w:bookmarkEnd w:id="3"/>
      <w:bookmarkEnd w:id="4"/>
      <w:bookmarkEnd w:id="5"/>
      <w:bookmarkEnd w:id="6"/>
      <w:bookmarkEnd w:id="7"/>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9"/>
        <w:gridCol w:w="8146"/>
      </w:tblGrid>
      <w:tr w:rsidR="007D0AC5" w:rsidRPr="0000730C" w14:paraId="22EBB09B" w14:textId="77777777" w:rsidTr="00660A65">
        <w:trPr>
          <w:cantSplit/>
        </w:trPr>
        <w:tc>
          <w:tcPr>
            <w:tcW w:w="905" w:type="pct"/>
            <w:vAlign w:val="center"/>
          </w:tcPr>
          <w:p w14:paraId="67B383A0" w14:textId="7775514D" w:rsidR="007D0AC5" w:rsidRPr="0000730C" w:rsidRDefault="008016F2" w:rsidP="00174FD9">
            <w:pPr>
              <w:pStyle w:val="aff6"/>
              <w:rPr>
                <w:rFonts w:cs="Times New Roman"/>
              </w:rPr>
            </w:pPr>
            <w:r w:rsidRPr="0000730C">
              <w:rPr>
                <w:rFonts w:cs="Times New Roman"/>
              </w:rPr>
              <w:t>Авторизация</w:t>
            </w:r>
          </w:p>
        </w:tc>
        <w:tc>
          <w:tcPr>
            <w:tcW w:w="4095" w:type="pct"/>
            <w:vAlign w:val="center"/>
          </w:tcPr>
          <w:p w14:paraId="6CCD8171" w14:textId="7B2EB3DE" w:rsidR="007D0AC5" w:rsidRPr="0000730C" w:rsidRDefault="008016F2" w:rsidP="00174FD9">
            <w:pPr>
              <w:pStyle w:val="aff6"/>
              <w:rPr>
                <w:rFonts w:cs="Times New Roman"/>
              </w:rPr>
            </w:pPr>
            <w:r w:rsidRPr="0000730C">
              <w:rPr>
                <w:rFonts w:cs="Times New Roman"/>
              </w:rPr>
              <w:t xml:space="preserve">Проверка </w:t>
            </w:r>
            <w:r w:rsidR="007C285C" w:rsidRPr="0000730C">
              <w:rPr>
                <w:rFonts w:cs="Times New Roman"/>
              </w:rPr>
              <w:t>прав пользователя и возможности доступа к информации получаемой и передаваемой в ПП НПД</w:t>
            </w:r>
          </w:p>
        </w:tc>
      </w:tr>
      <w:tr w:rsidR="008016F2" w:rsidRPr="0000730C" w14:paraId="669F5AF1" w14:textId="77777777" w:rsidTr="00660A65">
        <w:trPr>
          <w:cantSplit/>
        </w:trPr>
        <w:tc>
          <w:tcPr>
            <w:tcW w:w="905" w:type="pct"/>
            <w:vAlign w:val="center"/>
          </w:tcPr>
          <w:p w14:paraId="698BBBDF" w14:textId="7699EF65" w:rsidR="008016F2" w:rsidRPr="0000730C" w:rsidRDefault="008016F2" w:rsidP="008016F2">
            <w:pPr>
              <w:pStyle w:val="aff6"/>
              <w:rPr>
                <w:rFonts w:cs="Times New Roman"/>
              </w:rPr>
            </w:pPr>
            <w:r w:rsidRPr="0000730C">
              <w:rPr>
                <w:rFonts w:cs="Times New Roman"/>
              </w:rPr>
              <w:t>АИС</w:t>
            </w:r>
          </w:p>
        </w:tc>
        <w:tc>
          <w:tcPr>
            <w:tcW w:w="4095" w:type="pct"/>
            <w:vAlign w:val="center"/>
          </w:tcPr>
          <w:p w14:paraId="30B33906" w14:textId="0A81F154" w:rsidR="008016F2" w:rsidRPr="0000730C" w:rsidRDefault="008016F2" w:rsidP="008016F2">
            <w:pPr>
              <w:pStyle w:val="aff6"/>
              <w:rPr>
                <w:rFonts w:cs="Times New Roman"/>
              </w:rPr>
            </w:pPr>
            <w:r w:rsidRPr="0000730C">
              <w:rPr>
                <w:rFonts w:cs="Times New Roman"/>
              </w:rPr>
              <w:t>Автоматизированная информационная система</w:t>
            </w:r>
          </w:p>
        </w:tc>
      </w:tr>
      <w:tr w:rsidR="008016F2" w:rsidRPr="0000730C" w14:paraId="3D7B39D5" w14:textId="77777777" w:rsidTr="00660A65">
        <w:trPr>
          <w:cantSplit/>
        </w:trPr>
        <w:tc>
          <w:tcPr>
            <w:tcW w:w="905" w:type="pct"/>
            <w:vAlign w:val="center"/>
          </w:tcPr>
          <w:p w14:paraId="46E2FB28" w14:textId="77777777" w:rsidR="008016F2" w:rsidRPr="0000730C" w:rsidRDefault="008016F2" w:rsidP="008016F2">
            <w:pPr>
              <w:pStyle w:val="aff6"/>
              <w:rPr>
                <w:rFonts w:cs="Times New Roman"/>
              </w:rPr>
            </w:pPr>
            <w:r w:rsidRPr="0000730C">
              <w:rPr>
                <w:rFonts w:cs="Times New Roman"/>
              </w:rPr>
              <w:t>АИС «Налог-3»</w:t>
            </w:r>
          </w:p>
        </w:tc>
        <w:tc>
          <w:tcPr>
            <w:tcW w:w="4095" w:type="pct"/>
            <w:vAlign w:val="center"/>
          </w:tcPr>
          <w:p w14:paraId="0CCA0700" w14:textId="77777777" w:rsidR="008016F2" w:rsidRPr="0000730C" w:rsidRDefault="008016F2" w:rsidP="008016F2">
            <w:pPr>
              <w:pStyle w:val="aff6"/>
              <w:rPr>
                <w:rFonts w:cs="Times New Roman"/>
              </w:rPr>
            </w:pPr>
            <w:r w:rsidRPr="0000730C">
              <w:rPr>
                <w:rFonts w:cs="Times New Roman"/>
              </w:rPr>
              <w:t>Единая информационная система ФНС России, обеспечивающая автоматизацию деятельности ФНС России по всем выполняемым функциям, определяемым Положением о Федеральной налоговой службе, утвержденным постановлением Правительства Российской Федерации от 30.09.2004 № 506</w:t>
            </w:r>
          </w:p>
        </w:tc>
      </w:tr>
      <w:tr w:rsidR="008016F2" w:rsidRPr="0000730C" w14:paraId="3C775769" w14:textId="77777777" w:rsidTr="00660A65">
        <w:trPr>
          <w:cantSplit/>
        </w:trPr>
        <w:tc>
          <w:tcPr>
            <w:tcW w:w="905" w:type="pct"/>
            <w:vAlign w:val="center"/>
          </w:tcPr>
          <w:p w14:paraId="3B666803" w14:textId="77777777" w:rsidR="008016F2" w:rsidRPr="0000730C" w:rsidRDefault="008016F2" w:rsidP="008016F2">
            <w:pPr>
              <w:pStyle w:val="aff6"/>
              <w:rPr>
                <w:rFonts w:cs="Times New Roman"/>
              </w:rPr>
            </w:pPr>
            <w:r w:rsidRPr="0000730C">
              <w:rPr>
                <w:rFonts w:cs="Times New Roman"/>
              </w:rPr>
              <w:t>ИП</w:t>
            </w:r>
          </w:p>
        </w:tc>
        <w:tc>
          <w:tcPr>
            <w:tcW w:w="4095" w:type="pct"/>
            <w:vAlign w:val="center"/>
          </w:tcPr>
          <w:p w14:paraId="62B10771" w14:textId="77777777" w:rsidR="008016F2" w:rsidRPr="0000730C" w:rsidRDefault="008016F2" w:rsidP="008016F2">
            <w:pPr>
              <w:pStyle w:val="aff6"/>
              <w:rPr>
                <w:rFonts w:cs="Times New Roman"/>
              </w:rPr>
            </w:pPr>
            <w:r w:rsidRPr="0000730C">
              <w:rPr>
                <w:rFonts w:cs="Times New Roman"/>
              </w:rPr>
              <w:t>Индивидуальный предприниматель</w:t>
            </w:r>
          </w:p>
        </w:tc>
      </w:tr>
      <w:tr w:rsidR="008016F2" w:rsidRPr="0000730C" w14:paraId="2DFAB896" w14:textId="77777777" w:rsidTr="00660A65">
        <w:trPr>
          <w:cantSplit/>
        </w:trPr>
        <w:tc>
          <w:tcPr>
            <w:tcW w:w="905" w:type="pct"/>
            <w:vAlign w:val="center"/>
          </w:tcPr>
          <w:p w14:paraId="49613D6C" w14:textId="77777777" w:rsidR="008016F2" w:rsidRPr="0000730C" w:rsidRDefault="008016F2" w:rsidP="008016F2">
            <w:pPr>
              <w:pStyle w:val="aff6"/>
              <w:rPr>
                <w:rFonts w:cs="Times New Roman"/>
              </w:rPr>
            </w:pPr>
            <w:r w:rsidRPr="0000730C">
              <w:rPr>
                <w:rFonts w:cs="Times New Roman"/>
              </w:rPr>
              <w:t>КТИР</w:t>
            </w:r>
          </w:p>
        </w:tc>
        <w:tc>
          <w:tcPr>
            <w:tcW w:w="4095" w:type="pct"/>
            <w:vAlign w:val="center"/>
          </w:tcPr>
          <w:p w14:paraId="327E2FC0" w14:textId="77777777" w:rsidR="008016F2" w:rsidRPr="0000730C" w:rsidRDefault="008016F2" w:rsidP="008016F2">
            <w:pPr>
              <w:pStyle w:val="aff6"/>
              <w:rPr>
                <w:rFonts w:cs="Times New Roman"/>
              </w:rPr>
            </w:pPr>
            <w:r w:rsidRPr="0000730C">
              <w:rPr>
                <w:rFonts w:cs="Times New Roman"/>
              </w:rPr>
              <w:t>Контур тестирования и разработки</w:t>
            </w:r>
          </w:p>
        </w:tc>
      </w:tr>
      <w:tr w:rsidR="008016F2" w:rsidRPr="0000730C" w14:paraId="65E6C0C5" w14:textId="77777777" w:rsidTr="00660A65">
        <w:trPr>
          <w:cantSplit/>
        </w:trPr>
        <w:tc>
          <w:tcPr>
            <w:tcW w:w="905" w:type="pct"/>
            <w:vAlign w:val="center"/>
          </w:tcPr>
          <w:p w14:paraId="0688122F" w14:textId="77777777" w:rsidR="008016F2" w:rsidRPr="0000730C" w:rsidRDefault="008016F2" w:rsidP="008016F2">
            <w:pPr>
              <w:pStyle w:val="aff6"/>
              <w:rPr>
                <w:rFonts w:cs="Times New Roman"/>
              </w:rPr>
            </w:pPr>
            <w:r w:rsidRPr="0000730C">
              <w:rPr>
                <w:rFonts w:cs="Times New Roman"/>
              </w:rPr>
              <w:t>КОЭ</w:t>
            </w:r>
          </w:p>
        </w:tc>
        <w:tc>
          <w:tcPr>
            <w:tcW w:w="4095" w:type="pct"/>
            <w:vAlign w:val="center"/>
          </w:tcPr>
          <w:p w14:paraId="2D2E57B0" w14:textId="77777777" w:rsidR="008016F2" w:rsidRPr="0000730C" w:rsidRDefault="008016F2" w:rsidP="008016F2">
            <w:pPr>
              <w:pStyle w:val="aff6"/>
              <w:rPr>
                <w:rFonts w:cs="Times New Roman"/>
              </w:rPr>
            </w:pPr>
            <w:r w:rsidRPr="0000730C">
              <w:rPr>
                <w:rFonts w:cs="Times New Roman"/>
              </w:rPr>
              <w:t xml:space="preserve">Контур опытной эксплуатации </w:t>
            </w:r>
          </w:p>
        </w:tc>
      </w:tr>
      <w:tr w:rsidR="008016F2" w:rsidRPr="0000730C" w14:paraId="6D583559" w14:textId="77777777" w:rsidTr="00660A65">
        <w:trPr>
          <w:cantSplit/>
        </w:trPr>
        <w:tc>
          <w:tcPr>
            <w:tcW w:w="905" w:type="pct"/>
            <w:vAlign w:val="center"/>
          </w:tcPr>
          <w:p w14:paraId="607E2A7E" w14:textId="77777777" w:rsidR="008016F2" w:rsidRPr="0000730C" w:rsidRDefault="008016F2" w:rsidP="008016F2">
            <w:pPr>
              <w:pStyle w:val="aff6"/>
              <w:rPr>
                <w:rFonts w:cs="Times New Roman"/>
              </w:rPr>
            </w:pPr>
            <w:r w:rsidRPr="0000730C">
              <w:rPr>
                <w:rFonts w:cs="Times New Roman"/>
              </w:rPr>
              <w:t>КПЭ</w:t>
            </w:r>
          </w:p>
        </w:tc>
        <w:tc>
          <w:tcPr>
            <w:tcW w:w="4095" w:type="pct"/>
            <w:vAlign w:val="center"/>
          </w:tcPr>
          <w:p w14:paraId="63311750" w14:textId="77777777" w:rsidR="008016F2" w:rsidRPr="0000730C" w:rsidRDefault="008016F2" w:rsidP="008016F2">
            <w:pPr>
              <w:pStyle w:val="aff6"/>
              <w:rPr>
                <w:rFonts w:cs="Times New Roman"/>
              </w:rPr>
            </w:pPr>
            <w:r w:rsidRPr="0000730C">
              <w:rPr>
                <w:rFonts w:cs="Times New Roman"/>
              </w:rPr>
              <w:t xml:space="preserve">Контур промышленной эксплуатации </w:t>
            </w:r>
          </w:p>
        </w:tc>
      </w:tr>
      <w:tr w:rsidR="008016F2" w:rsidRPr="0000730C" w14:paraId="0E78BF3A" w14:textId="77777777" w:rsidTr="00660A65">
        <w:trPr>
          <w:cantSplit/>
        </w:trPr>
        <w:tc>
          <w:tcPr>
            <w:tcW w:w="905" w:type="pct"/>
            <w:vAlign w:val="center"/>
          </w:tcPr>
          <w:p w14:paraId="46ABCF6D" w14:textId="494CC7FF" w:rsidR="008016F2" w:rsidRPr="0000730C" w:rsidRDefault="008016F2" w:rsidP="008016F2">
            <w:pPr>
              <w:pStyle w:val="aff6"/>
              <w:rPr>
                <w:rFonts w:cs="Times New Roman"/>
              </w:rPr>
            </w:pPr>
            <w:r w:rsidRPr="0000730C">
              <w:rPr>
                <w:rFonts w:cs="Times New Roman"/>
              </w:rPr>
              <w:t>ЛК НПД</w:t>
            </w:r>
          </w:p>
        </w:tc>
        <w:tc>
          <w:tcPr>
            <w:tcW w:w="4095" w:type="pct"/>
            <w:vAlign w:val="center"/>
          </w:tcPr>
          <w:p w14:paraId="48415C24" w14:textId="514C57BA" w:rsidR="008016F2" w:rsidRPr="0000730C" w:rsidRDefault="008016F2" w:rsidP="008016F2">
            <w:pPr>
              <w:pStyle w:val="aff6"/>
              <w:rPr>
                <w:rFonts w:cs="Times New Roman"/>
              </w:rPr>
            </w:pPr>
            <w:r w:rsidRPr="0000730C">
              <w:t>Веб-версия мобильного приложения «Мой налог»</w:t>
            </w:r>
          </w:p>
        </w:tc>
      </w:tr>
      <w:tr w:rsidR="00931123" w:rsidRPr="0000730C" w14:paraId="326AB2A1" w14:textId="77777777" w:rsidTr="00660A65">
        <w:trPr>
          <w:cantSplit/>
        </w:trPr>
        <w:tc>
          <w:tcPr>
            <w:tcW w:w="905" w:type="pct"/>
          </w:tcPr>
          <w:p w14:paraId="0351E757" w14:textId="422E71B6" w:rsidR="00931123" w:rsidRPr="0000730C" w:rsidRDefault="00931123" w:rsidP="00931123">
            <w:pPr>
              <w:pStyle w:val="aff6"/>
              <w:rPr>
                <w:rFonts w:cs="Times New Roman"/>
              </w:rPr>
            </w:pPr>
            <w:r w:rsidRPr="00C02848">
              <w:t>Мастер-токен</w:t>
            </w:r>
          </w:p>
        </w:tc>
        <w:tc>
          <w:tcPr>
            <w:tcW w:w="4095" w:type="pct"/>
          </w:tcPr>
          <w:p w14:paraId="7824AF6C" w14:textId="0ACD307B" w:rsidR="00931123" w:rsidRPr="0000730C" w:rsidRDefault="00931123" w:rsidP="00931123">
            <w:pPr>
              <w:pStyle w:val="aff6"/>
            </w:pPr>
            <w:r w:rsidRPr="00C02848">
              <w:t>Уникальный ключ, формируемый ФНС России для контроля доступа Партнера, и необходимый последнему для получения доступа на КТИР И КПЭ</w:t>
            </w:r>
          </w:p>
        </w:tc>
      </w:tr>
      <w:tr w:rsidR="008016F2" w:rsidRPr="0000730C" w14:paraId="69903D10" w14:textId="77777777" w:rsidTr="00660A65">
        <w:trPr>
          <w:cantSplit/>
        </w:trPr>
        <w:tc>
          <w:tcPr>
            <w:tcW w:w="905" w:type="pct"/>
            <w:vAlign w:val="center"/>
          </w:tcPr>
          <w:p w14:paraId="1455DD0F" w14:textId="5D838F63" w:rsidR="008016F2" w:rsidRPr="0000730C" w:rsidRDefault="008016F2" w:rsidP="008016F2">
            <w:pPr>
              <w:pStyle w:val="aff6"/>
              <w:rPr>
                <w:rFonts w:cs="Times New Roman"/>
              </w:rPr>
            </w:pPr>
            <w:r w:rsidRPr="0000730C">
              <w:rPr>
                <w:rFonts w:cs="Times New Roman"/>
              </w:rPr>
              <w:t>НО</w:t>
            </w:r>
          </w:p>
        </w:tc>
        <w:tc>
          <w:tcPr>
            <w:tcW w:w="4095" w:type="pct"/>
            <w:vAlign w:val="center"/>
          </w:tcPr>
          <w:p w14:paraId="3D0E52EE" w14:textId="1B20BD7B" w:rsidR="008016F2" w:rsidRPr="0000730C" w:rsidRDefault="008016F2" w:rsidP="008016F2">
            <w:pPr>
              <w:pStyle w:val="aff6"/>
            </w:pPr>
            <w:r w:rsidRPr="0000730C">
              <w:t>Налоговый орган</w:t>
            </w:r>
          </w:p>
        </w:tc>
      </w:tr>
      <w:tr w:rsidR="008016F2" w:rsidRPr="0000730C" w14:paraId="6CFE1683" w14:textId="77777777" w:rsidTr="00660A65">
        <w:trPr>
          <w:cantSplit/>
        </w:trPr>
        <w:tc>
          <w:tcPr>
            <w:tcW w:w="905" w:type="pct"/>
            <w:vAlign w:val="center"/>
          </w:tcPr>
          <w:p w14:paraId="6C0376A3" w14:textId="77777777" w:rsidR="008016F2" w:rsidRPr="0000730C" w:rsidRDefault="008016F2" w:rsidP="008016F2">
            <w:pPr>
              <w:pStyle w:val="aff6"/>
              <w:rPr>
                <w:rFonts w:cs="Times New Roman"/>
              </w:rPr>
            </w:pPr>
            <w:r w:rsidRPr="0000730C">
              <w:rPr>
                <w:rFonts w:cs="Times New Roman"/>
              </w:rPr>
              <w:t>НП</w:t>
            </w:r>
          </w:p>
        </w:tc>
        <w:tc>
          <w:tcPr>
            <w:tcW w:w="4095" w:type="pct"/>
            <w:vAlign w:val="center"/>
          </w:tcPr>
          <w:p w14:paraId="5BEB4D37" w14:textId="77777777" w:rsidR="008016F2" w:rsidRPr="0000730C" w:rsidRDefault="008016F2" w:rsidP="008016F2">
            <w:pPr>
              <w:pStyle w:val="aff6"/>
              <w:rPr>
                <w:rFonts w:cs="Times New Roman"/>
              </w:rPr>
            </w:pPr>
            <w:r w:rsidRPr="0000730C">
              <w:rPr>
                <w:rFonts w:cs="Times New Roman"/>
              </w:rPr>
              <w:t>Налогоплательщик</w:t>
            </w:r>
          </w:p>
        </w:tc>
      </w:tr>
      <w:tr w:rsidR="008016F2" w:rsidRPr="0000730C" w14:paraId="607FF869" w14:textId="77777777" w:rsidTr="00660A65">
        <w:trPr>
          <w:cantSplit/>
        </w:trPr>
        <w:tc>
          <w:tcPr>
            <w:tcW w:w="905" w:type="pct"/>
            <w:vAlign w:val="center"/>
          </w:tcPr>
          <w:p w14:paraId="5558221A" w14:textId="2869BE2B" w:rsidR="008016F2" w:rsidRPr="0000730C" w:rsidRDefault="008016F2" w:rsidP="008016F2">
            <w:pPr>
              <w:pStyle w:val="aff6"/>
              <w:rPr>
                <w:rFonts w:cs="Times New Roman"/>
              </w:rPr>
            </w:pPr>
            <w:r w:rsidRPr="0000730C">
              <w:rPr>
                <w:rFonts w:cs="Times New Roman"/>
              </w:rPr>
              <w:t>НПД</w:t>
            </w:r>
          </w:p>
        </w:tc>
        <w:tc>
          <w:tcPr>
            <w:tcW w:w="4095" w:type="pct"/>
            <w:vAlign w:val="center"/>
          </w:tcPr>
          <w:p w14:paraId="31212B1E" w14:textId="7D26F5D5" w:rsidR="008016F2" w:rsidRPr="0000730C" w:rsidRDefault="008016F2" w:rsidP="008016F2">
            <w:pPr>
              <w:pStyle w:val="aff6"/>
              <w:rPr>
                <w:rFonts w:cs="Times New Roman"/>
              </w:rPr>
            </w:pPr>
            <w:r w:rsidRPr="0000730C">
              <w:rPr>
                <w:rFonts w:cs="Times New Roman"/>
              </w:rPr>
              <w:t>Специальный налоговый режим «Налог на профессиональный доход»</w:t>
            </w:r>
          </w:p>
        </w:tc>
      </w:tr>
      <w:tr w:rsidR="00982C05" w:rsidRPr="0000730C" w14:paraId="63B40374" w14:textId="77777777" w:rsidTr="00660A65">
        <w:trPr>
          <w:cantSplit/>
        </w:trPr>
        <w:tc>
          <w:tcPr>
            <w:tcW w:w="905" w:type="pct"/>
            <w:vAlign w:val="center"/>
          </w:tcPr>
          <w:p w14:paraId="6EE8AE3C" w14:textId="3DE10528" w:rsidR="00982C05" w:rsidRPr="0000730C" w:rsidRDefault="00982C05" w:rsidP="008016F2">
            <w:pPr>
              <w:pStyle w:val="aff6"/>
              <w:rPr>
                <w:rFonts w:cs="Times New Roman"/>
              </w:rPr>
            </w:pPr>
            <w:r>
              <w:rPr>
                <w:rFonts w:cs="Times New Roman"/>
              </w:rPr>
              <w:t xml:space="preserve">Оператор ЕПГУ </w:t>
            </w:r>
          </w:p>
        </w:tc>
        <w:tc>
          <w:tcPr>
            <w:tcW w:w="4095" w:type="pct"/>
            <w:vAlign w:val="center"/>
          </w:tcPr>
          <w:p w14:paraId="6F712C0E" w14:textId="2A0BE822" w:rsidR="00982C05" w:rsidRPr="0000730C" w:rsidRDefault="00982C05" w:rsidP="00660A65">
            <w:pPr>
              <w:pStyle w:val="afff6"/>
            </w:pPr>
            <w:r w:rsidRPr="00660A65">
              <w:rPr>
                <w:rFonts w:eastAsiaTheme="minorHAnsi"/>
                <w:szCs w:val="28"/>
                <w:lang w:eastAsia="en-US"/>
              </w:rPr>
              <w:t>Оператор федеральнойегосударственнойоинформационнойнформационЕдиныйдиный портал государственных и муниципальных услуг (функц</w:t>
            </w:r>
            <w:r w:rsidR="00660A65">
              <w:rPr>
                <w:rFonts w:eastAsiaTheme="minorHAnsi"/>
                <w:szCs w:val="28"/>
                <w:lang w:eastAsia="en-US"/>
              </w:rPr>
              <w:t>ий)</w:t>
            </w:r>
          </w:p>
        </w:tc>
      </w:tr>
      <w:tr w:rsidR="008016F2" w:rsidRPr="0000730C" w14:paraId="4D1B0A87" w14:textId="77777777" w:rsidTr="00660A65">
        <w:trPr>
          <w:cantSplit/>
        </w:trPr>
        <w:tc>
          <w:tcPr>
            <w:tcW w:w="905" w:type="pct"/>
            <w:vAlign w:val="center"/>
          </w:tcPr>
          <w:p w14:paraId="118E02AC" w14:textId="216FC74B" w:rsidR="008016F2" w:rsidRPr="0000730C" w:rsidRDefault="008016F2" w:rsidP="008016F2">
            <w:pPr>
              <w:pStyle w:val="aff6"/>
              <w:rPr>
                <w:rFonts w:cs="Times New Roman"/>
              </w:rPr>
            </w:pPr>
            <w:r w:rsidRPr="0000730C">
              <w:rPr>
                <w:rFonts w:cs="Times New Roman"/>
              </w:rPr>
              <w:t>ПО</w:t>
            </w:r>
          </w:p>
        </w:tc>
        <w:tc>
          <w:tcPr>
            <w:tcW w:w="4095" w:type="pct"/>
            <w:vAlign w:val="center"/>
          </w:tcPr>
          <w:p w14:paraId="10093AA2" w14:textId="583D5173" w:rsidR="008016F2" w:rsidRPr="0000730C" w:rsidRDefault="008016F2" w:rsidP="008016F2">
            <w:pPr>
              <w:pStyle w:val="aff6"/>
              <w:rPr>
                <w:rFonts w:cs="Times New Roman"/>
              </w:rPr>
            </w:pPr>
            <w:r w:rsidRPr="0000730C">
              <w:rPr>
                <w:rFonts w:cs="Times New Roman"/>
              </w:rPr>
              <w:t>Программное обеспечение</w:t>
            </w:r>
          </w:p>
        </w:tc>
      </w:tr>
      <w:tr w:rsidR="008016F2" w:rsidRPr="0000730C" w14:paraId="6AD2073A" w14:textId="77777777" w:rsidTr="00660A65">
        <w:trPr>
          <w:cantSplit/>
        </w:trPr>
        <w:tc>
          <w:tcPr>
            <w:tcW w:w="905" w:type="pct"/>
            <w:vAlign w:val="center"/>
          </w:tcPr>
          <w:p w14:paraId="5C114BF7" w14:textId="77777777" w:rsidR="008016F2" w:rsidRPr="0000730C" w:rsidRDefault="008016F2" w:rsidP="008016F2">
            <w:pPr>
              <w:pStyle w:val="aff6"/>
              <w:rPr>
                <w:rFonts w:cs="Times New Roman"/>
              </w:rPr>
            </w:pPr>
            <w:r w:rsidRPr="0000730C">
              <w:rPr>
                <w:rFonts w:cs="Times New Roman"/>
              </w:rPr>
              <w:t>ПП НПД</w:t>
            </w:r>
          </w:p>
        </w:tc>
        <w:tc>
          <w:tcPr>
            <w:tcW w:w="4095" w:type="pct"/>
            <w:vAlign w:val="center"/>
          </w:tcPr>
          <w:p w14:paraId="1E9C3CB7" w14:textId="4B1BB745" w:rsidR="008016F2" w:rsidRPr="0000730C" w:rsidRDefault="008016F2" w:rsidP="008016F2">
            <w:pPr>
              <w:pStyle w:val="aff6"/>
              <w:rPr>
                <w:rFonts w:cs="Times New Roman"/>
              </w:rPr>
            </w:pPr>
            <w:r w:rsidRPr="0000730C">
              <w:rPr>
                <w:rFonts w:cs="Times New Roman"/>
              </w:rPr>
              <w:t>Прикладная подсистема АИС «Налог-3», обеспечивающая н</w:t>
            </w:r>
            <w:r w:rsidRPr="0000730C">
              <w:rPr>
                <w:szCs w:val="24"/>
              </w:rPr>
              <w:t xml:space="preserve">алогообложение доходов физических лиц, полученных от профессиональной деятельности (ПП </w:t>
            </w:r>
            <w:r w:rsidRPr="0000730C">
              <w:rPr>
                <w:rFonts w:cs="Times New Roman"/>
              </w:rPr>
              <w:t>«Налог на профессиональный доход»)</w:t>
            </w:r>
          </w:p>
        </w:tc>
      </w:tr>
      <w:tr w:rsidR="008016F2" w:rsidRPr="0000730C" w14:paraId="141508F0" w14:textId="77777777" w:rsidTr="00660A65">
        <w:trPr>
          <w:cantSplit/>
        </w:trPr>
        <w:tc>
          <w:tcPr>
            <w:tcW w:w="905" w:type="pct"/>
            <w:vAlign w:val="center"/>
          </w:tcPr>
          <w:p w14:paraId="166C389B" w14:textId="77777777" w:rsidR="008016F2" w:rsidRPr="0000730C" w:rsidRDefault="008016F2" w:rsidP="008016F2">
            <w:pPr>
              <w:pStyle w:val="aff6"/>
              <w:rPr>
                <w:rFonts w:cs="Times New Roman"/>
              </w:rPr>
            </w:pPr>
            <w:r w:rsidRPr="0000730C">
              <w:rPr>
                <w:rFonts w:cs="Times New Roman"/>
              </w:rPr>
              <w:t>Требования</w:t>
            </w:r>
          </w:p>
        </w:tc>
        <w:tc>
          <w:tcPr>
            <w:tcW w:w="4095" w:type="pct"/>
            <w:vAlign w:val="center"/>
          </w:tcPr>
          <w:p w14:paraId="50C44196" w14:textId="77777777" w:rsidR="008016F2" w:rsidRPr="0000730C" w:rsidRDefault="008016F2" w:rsidP="008016F2">
            <w:pPr>
              <w:pStyle w:val="aff6"/>
              <w:rPr>
                <w:rFonts w:cs="Times New Roman"/>
              </w:rPr>
            </w:pPr>
            <w:r w:rsidRPr="0000730C">
              <w:rPr>
                <w:rFonts w:cs="Times New Roman"/>
              </w:rPr>
              <w:t>Свод требований к Уполномоченному оператору электронной площадки и (или) уполномоченной кредитной организации</w:t>
            </w:r>
          </w:p>
        </w:tc>
      </w:tr>
      <w:tr w:rsidR="008016F2" w:rsidRPr="0000730C" w14:paraId="22882A05" w14:textId="77777777" w:rsidTr="00660A65">
        <w:trPr>
          <w:cantSplit/>
        </w:trPr>
        <w:tc>
          <w:tcPr>
            <w:tcW w:w="905" w:type="pct"/>
            <w:vAlign w:val="center"/>
          </w:tcPr>
          <w:p w14:paraId="0C5B8767" w14:textId="5CC0BB96" w:rsidR="008016F2" w:rsidRPr="0000730C" w:rsidRDefault="008016F2" w:rsidP="008016F2">
            <w:pPr>
              <w:pStyle w:val="aff6"/>
              <w:rPr>
                <w:rFonts w:cs="Times New Roman"/>
              </w:rPr>
            </w:pPr>
            <w:r w:rsidRPr="0000730C">
              <w:rPr>
                <w:rFonts w:cs="Times New Roman"/>
              </w:rPr>
              <w:t>УКЭП</w:t>
            </w:r>
          </w:p>
        </w:tc>
        <w:tc>
          <w:tcPr>
            <w:tcW w:w="4095" w:type="pct"/>
          </w:tcPr>
          <w:p w14:paraId="2E66383C" w14:textId="72250C43" w:rsidR="008016F2" w:rsidRPr="0000730C" w:rsidRDefault="008016F2" w:rsidP="008016F2">
            <w:pPr>
              <w:pStyle w:val="aff6"/>
              <w:rPr>
                <w:rFonts w:cs="Times New Roman"/>
              </w:rPr>
            </w:pPr>
            <w:r w:rsidRPr="0000730C">
              <w:rPr>
                <w:rFonts w:cs="Times New Roman"/>
              </w:rPr>
              <w:t>Усиленная квалифицированная электронная подпись</w:t>
            </w:r>
          </w:p>
        </w:tc>
      </w:tr>
      <w:tr w:rsidR="008016F2" w:rsidRPr="0000730C" w14:paraId="1EE47FD8" w14:textId="77777777" w:rsidTr="00660A65">
        <w:trPr>
          <w:cantSplit/>
        </w:trPr>
        <w:tc>
          <w:tcPr>
            <w:tcW w:w="905" w:type="pct"/>
            <w:vAlign w:val="center"/>
          </w:tcPr>
          <w:p w14:paraId="1D374B5C" w14:textId="77777777" w:rsidR="008016F2" w:rsidRPr="0000730C" w:rsidRDefault="008016F2" w:rsidP="008016F2">
            <w:pPr>
              <w:pStyle w:val="aff6"/>
              <w:rPr>
                <w:rFonts w:cs="Times New Roman"/>
              </w:rPr>
            </w:pPr>
            <w:r w:rsidRPr="0000730C">
              <w:rPr>
                <w:rFonts w:cs="Times New Roman"/>
              </w:rPr>
              <w:t>Уполномоченный орган</w:t>
            </w:r>
          </w:p>
        </w:tc>
        <w:tc>
          <w:tcPr>
            <w:tcW w:w="4095" w:type="pct"/>
            <w:vAlign w:val="center"/>
          </w:tcPr>
          <w:p w14:paraId="6D52DC90" w14:textId="193EAC6D" w:rsidR="008016F2" w:rsidRPr="0000730C" w:rsidRDefault="008016F2" w:rsidP="008016F2">
            <w:pPr>
              <w:pStyle w:val="aff6"/>
              <w:rPr>
                <w:rFonts w:cs="Times New Roman"/>
              </w:rPr>
            </w:pPr>
            <w:r w:rsidRPr="0000730C">
              <w:rPr>
                <w:rFonts w:cs="Times New Roman"/>
              </w:rPr>
              <w:t>Федеральный орган исполнительной власти, уполномоченный по контролю и надзору в области налогов и сборов (ФНС России)</w:t>
            </w:r>
          </w:p>
        </w:tc>
      </w:tr>
      <w:tr w:rsidR="008016F2" w:rsidRPr="0000730C" w14:paraId="50B4E022" w14:textId="77777777" w:rsidTr="00660A65">
        <w:trPr>
          <w:cantSplit/>
        </w:trPr>
        <w:tc>
          <w:tcPr>
            <w:tcW w:w="905" w:type="pct"/>
            <w:vAlign w:val="center"/>
          </w:tcPr>
          <w:p w14:paraId="3F093AF0" w14:textId="77777777" w:rsidR="008016F2" w:rsidRPr="0000730C" w:rsidRDefault="008016F2" w:rsidP="008016F2">
            <w:pPr>
              <w:pStyle w:val="aff6"/>
              <w:rPr>
                <w:rFonts w:cs="Times New Roman"/>
              </w:rPr>
            </w:pPr>
            <w:r w:rsidRPr="0000730C">
              <w:rPr>
                <w:rFonts w:cs="Times New Roman"/>
              </w:rPr>
              <w:t>Федеральный закон (ФЗ)</w:t>
            </w:r>
          </w:p>
        </w:tc>
        <w:tc>
          <w:tcPr>
            <w:tcW w:w="4095" w:type="pct"/>
            <w:vAlign w:val="center"/>
          </w:tcPr>
          <w:p w14:paraId="6026EF3D" w14:textId="14698FCB" w:rsidR="008016F2" w:rsidRPr="0000730C" w:rsidRDefault="008016F2" w:rsidP="008016F2">
            <w:pPr>
              <w:pStyle w:val="aff6"/>
              <w:rPr>
                <w:rFonts w:cs="Times New Roman"/>
              </w:rPr>
            </w:pPr>
            <w:r w:rsidRPr="0000730C">
              <w:rPr>
                <w:rFonts w:eastAsia="Times New Roman" w:cs="Times New Roman"/>
                <w:snapToGrid w:val="0"/>
                <w:lang w:eastAsia="ru-RU"/>
              </w:rPr>
              <w:t>Федеральный закон от 27.11.2018 № 422-ФЗ «О проведении эксперимента по установлению специального налогового режима «Налог на профессиональный доход»</w:t>
            </w:r>
          </w:p>
        </w:tc>
      </w:tr>
      <w:tr w:rsidR="008016F2" w:rsidRPr="0000730C" w14:paraId="0A349990" w14:textId="77777777" w:rsidTr="00660A65">
        <w:trPr>
          <w:cantSplit/>
        </w:trPr>
        <w:tc>
          <w:tcPr>
            <w:tcW w:w="905" w:type="pct"/>
            <w:vAlign w:val="center"/>
          </w:tcPr>
          <w:p w14:paraId="4607648C" w14:textId="77777777" w:rsidR="008016F2" w:rsidRPr="00FF4C8B" w:rsidRDefault="008016F2" w:rsidP="008016F2">
            <w:pPr>
              <w:pStyle w:val="aff6"/>
              <w:rPr>
                <w:rFonts w:cs="Times New Roman"/>
              </w:rPr>
            </w:pPr>
            <w:r w:rsidRPr="00FF4C8B">
              <w:rPr>
                <w:rFonts w:cs="Times New Roman"/>
              </w:rPr>
              <w:t>ФЛ</w:t>
            </w:r>
          </w:p>
        </w:tc>
        <w:tc>
          <w:tcPr>
            <w:tcW w:w="4095" w:type="pct"/>
            <w:vAlign w:val="center"/>
          </w:tcPr>
          <w:p w14:paraId="24A933CA" w14:textId="77777777" w:rsidR="008016F2" w:rsidRPr="00FF4C8B" w:rsidRDefault="008016F2" w:rsidP="008016F2">
            <w:pPr>
              <w:pStyle w:val="aff6"/>
              <w:rPr>
                <w:rFonts w:cs="Times New Roman"/>
              </w:rPr>
            </w:pPr>
            <w:r w:rsidRPr="00FF4C8B">
              <w:rPr>
                <w:rFonts w:cs="Times New Roman"/>
              </w:rPr>
              <w:t>Физическое лицо</w:t>
            </w:r>
          </w:p>
        </w:tc>
      </w:tr>
      <w:tr w:rsidR="00315B94" w:rsidRPr="0000730C" w14:paraId="0BA291F1" w14:textId="77777777" w:rsidTr="00660A65">
        <w:trPr>
          <w:cantSplit/>
        </w:trPr>
        <w:tc>
          <w:tcPr>
            <w:tcW w:w="905" w:type="pct"/>
            <w:vAlign w:val="center"/>
          </w:tcPr>
          <w:p w14:paraId="19D50D57" w14:textId="30BE0915" w:rsidR="00315B94" w:rsidRPr="00FF4C8B" w:rsidRDefault="00315B94" w:rsidP="008016F2">
            <w:pPr>
              <w:pStyle w:val="aff6"/>
              <w:rPr>
                <w:rFonts w:cs="Times New Roman"/>
              </w:rPr>
            </w:pPr>
            <w:r w:rsidRPr="00FF4C8B">
              <w:rPr>
                <w:rFonts w:cs="Times New Roman"/>
              </w:rPr>
              <w:t>ЮЛ</w:t>
            </w:r>
          </w:p>
        </w:tc>
        <w:tc>
          <w:tcPr>
            <w:tcW w:w="4095" w:type="pct"/>
            <w:vAlign w:val="center"/>
          </w:tcPr>
          <w:p w14:paraId="1D6D7808" w14:textId="056F3629" w:rsidR="00315B94" w:rsidRPr="00FF4C8B" w:rsidRDefault="00315B94" w:rsidP="008016F2">
            <w:pPr>
              <w:pStyle w:val="aff6"/>
              <w:rPr>
                <w:rFonts w:cs="Times New Roman"/>
              </w:rPr>
            </w:pPr>
            <w:r w:rsidRPr="00FF4C8B">
              <w:rPr>
                <w:rFonts w:cs="Times New Roman"/>
              </w:rPr>
              <w:t>Юридическое лицо</w:t>
            </w:r>
          </w:p>
        </w:tc>
      </w:tr>
    </w:tbl>
    <w:p w14:paraId="7FA2C4DF" w14:textId="77777777" w:rsidR="00A43B8C" w:rsidRPr="0000730C" w:rsidRDefault="00A43B8C" w:rsidP="00A43B8C">
      <w:pPr>
        <w:pStyle w:val="11"/>
        <w:numPr>
          <w:ilvl w:val="0"/>
          <w:numId w:val="0"/>
        </w:numPr>
        <w:rPr>
          <w:rFonts w:cs="Times New Roman"/>
        </w:rPr>
      </w:pPr>
      <w:bookmarkStart w:id="8" w:name="_Toc23949514"/>
      <w:bookmarkStart w:id="9" w:name="_Toc9507731"/>
      <w:bookmarkStart w:id="10" w:name="_Toc36744314"/>
      <w:bookmarkStart w:id="11" w:name="_Toc44085977"/>
      <w:bookmarkStart w:id="12" w:name="_Toc84256988"/>
      <w:bookmarkStart w:id="13" w:name="_Toc88059341"/>
      <w:bookmarkStart w:id="14" w:name="_Toc459284178"/>
      <w:bookmarkStart w:id="15" w:name="_Toc530658366"/>
      <w:bookmarkStart w:id="16" w:name="_Hlk530308146"/>
      <w:r w:rsidRPr="0000730C">
        <w:rPr>
          <w:rFonts w:cs="Times New Roman"/>
        </w:rPr>
        <w:lastRenderedPageBreak/>
        <w:t>Нормативные ссылки</w:t>
      </w:r>
      <w:bookmarkEnd w:id="8"/>
      <w:bookmarkEnd w:id="9"/>
      <w:bookmarkEnd w:id="10"/>
      <w:bookmarkEnd w:id="11"/>
      <w:bookmarkEnd w:id="12"/>
      <w:bookmarkEnd w:id="13"/>
    </w:p>
    <w:p w14:paraId="22678896" w14:textId="77777777" w:rsidR="00A43B8C" w:rsidRPr="0000730C" w:rsidRDefault="00A43B8C" w:rsidP="00A43B8C">
      <w:pPr>
        <w:pStyle w:val="a4"/>
        <w:rPr>
          <w:rFonts w:cs="Times New Roman"/>
        </w:rPr>
      </w:pPr>
      <w:bookmarkStart w:id="17" w:name="_Hlk530306895"/>
      <w:bookmarkStart w:id="18" w:name="_Hlk530308838"/>
      <w:r w:rsidRPr="0000730C">
        <w:rPr>
          <w:rFonts w:cs="Times New Roman"/>
        </w:rPr>
        <w:t>При разработке настоящих Правил были использованы нормы, требования и рекомендации, приведенные в следующих законодательных, нормативных, правовых и иных актах:</w:t>
      </w:r>
    </w:p>
    <w:p w14:paraId="599266A9" w14:textId="5F484694" w:rsidR="00D42190" w:rsidRPr="0000730C" w:rsidRDefault="00D42190" w:rsidP="00A43B8C">
      <w:pPr>
        <w:pStyle w:val="a0"/>
        <w:numPr>
          <w:ilvl w:val="0"/>
          <w:numId w:val="8"/>
        </w:numPr>
        <w:rPr>
          <w:rFonts w:cs="Times New Roman"/>
        </w:rPr>
      </w:pPr>
      <w:r w:rsidRPr="0000730C">
        <w:rPr>
          <w:rFonts w:cs="Times New Roman"/>
        </w:rPr>
        <w:t>Налоговый кодекс Российской Федерации</w:t>
      </w:r>
      <w:r w:rsidR="0052525B" w:rsidRPr="0000730C">
        <w:rPr>
          <w:rFonts w:cs="Times New Roman"/>
        </w:rPr>
        <w:t>;</w:t>
      </w:r>
    </w:p>
    <w:p w14:paraId="78EFB9C8" w14:textId="05E6C73D" w:rsidR="00A43B8C" w:rsidRPr="0000730C" w:rsidRDefault="00A43B8C" w:rsidP="007D0B2F">
      <w:pPr>
        <w:pStyle w:val="a0"/>
        <w:numPr>
          <w:ilvl w:val="0"/>
          <w:numId w:val="8"/>
        </w:numPr>
        <w:rPr>
          <w:rFonts w:cs="Times New Roman"/>
        </w:rPr>
      </w:pPr>
      <w:r w:rsidRPr="0000730C">
        <w:rPr>
          <w:rFonts w:cs="Times New Roman"/>
        </w:rPr>
        <w:t xml:space="preserve">Федеральный закон от </w:t>
      </w:r>
      <w:r w:rsidRPr="0000730C">
        <w:rPr>
          <w:rFonts w:cs="Times New Roman"/>
          <w:snapToGrid w:val="0"/>
          <w:szCs w:val="28"/>
        </w:rPr>
        <w:t xml:space="preserve">27.11.2018 № 422-ФЗ </w:t>
      </w:r>
      <w:r w:rsidRPr="0000730C">
        <w:rPr>
          <w:rFonts w:cs="Times New Roman"/>
        </w:rPr>
        <w:t>«О проведении эксперимента по установлению специального налогового режима «Налог на профессиональный доход»;</w:t>
      </w:r>
    </w:p>
    <w:bookmarkEnd w:id="17"/>
    <w:p w14:paraId="1FB71EF3" w14:textId="402CA258" w:rsidR="00A43B8C" w:rsidRPr="0000730C" w:rsidRDefault="00A43B8C" w:rsidP="007D0B2F">
      <w:pPr>
        <w:pStyle w:val="a0"/>
        <w:rPr>
          <w:rFonts w:cs="Times New Roman"/>
        </w:rPr>
      </w:pPr>
      <w:r w:rsidRPr="0000730C">
        <w:rPr>
          <w:rFonts w:cs="Times New Roman"/>
        </w:rPr>
        <w:t>Федеральный закон от 27.12.2002 №</w:t>
      </w:r>
      <w:r w:rsidR="00B94AEF">
        <w:rPr>
          <w:rFonts w:cs="Times New Roman"/>
        </w:rPr>
        <w:t> </w:t>
      </w:r>
      <w:r w:rsidRPr="0000730C">
        <w:rPr>
          <w:rFonts w:cs="Times New Roman"/>
        </w:rPr>
        <w:t>184-ФЗ «О техническом регулировании»;</w:t>
      </w:r>
    </w:p>
    <w:p w14:paraId="4F2B1C54" w14:textId="0B5CD401" w:rsidR="00A43B8C" w:rsidRPr="0000730C" w:rsidRDefault="00A43B8C" w:rsidP="007D0B2F">
      <w:pPr>
        <w:pStyle w:val="a0"/>
        <w:rPr>
          <w:rFonts w:cs="Times New Roman"/>
        </w:rPr>
      </w:pPr>
      <w:r w:rsidRPr="0000730C">
        <w:rPr>
          <w:rFonts w:cs="Times New Roman"/>
        </w:rPr>
        <w:t>Федеральный закон от 27.07.2006 №</w:t>
      </w:r>
      <w:r w:rsidR="00B94AEF">
        <w:rPr>
          <w:rFonts w:cs="Times New Roman"/>
        </w:rPr>
        <w:t> </w:t>
      </w:r>
      <w:r w:rsidRPr="0000730C">
        <w:rPr>
          <w:rFonts w:cs="Times New Roman"/>
        </w:rPr>
        <w:t>149-ФЗ «Об информации, информационных технологиях и о защите информации»;</w:t>
      </w:r>
    </w:p>
    <w:p w14:paraId="43EAAA5E" w14:textId="033DD4A0" w:rsidR="00A43B8C" w:rsidRPr="0000730C" w:rsidRDefault="00A43B8C" w:rsidP="007D0B2F">
      <w:pPr>
        <w:pStyle w:val="a0"/>
        <w:rPr>
          <w:rFonts w:cs="Times New Roman"/>
        </w:rPr>
      </w:pPr>
      <w:r w:rsidRPr="0000730C">
        <w:rPr>
          <w:rFonts w:cs="Times New Roman"/>
        </w:rPr>
        <w:t>Федеральный закон от 06.04.2011 №</w:t>
      </w:r>
      <w:r w:rsidR="00B94AEF">
        <w:rPr>
          <w:rFonts w:cs="Times New Roman"/>
        </w:rPr>
        <w:t> </w:t>
      </w:r>
      <w:r w:rsidRPr="0000730C">
        <w:rPr>
          <w:rFonts w:cs="Times New Roman"/>
        </w:rPr>
        <w:t>63-ФЗ «Об электронной подписи»;</w:t>
      </w:r>
    </w:p>
    <w:p w14:paraId="1C96A88D" w14:textId="7612C2AE" w:rsidR="00A43B8C" w:rsidRPr="0000730C" w:rsidRDefault="00A43B8C" w:rsidP="007D0B2F">
      <w:pPr>
        <w:pStyle w:val="a0"/>
        <w:rPr>
          <w:rFonts w:cs="Times New Roman"/>
        </w:rPr>
      </w:pPr>
      <w:r w:rsidRPr="0000730C">
        <w:rPr>
          <w:rFonts w:cs="Times New Roman"/>
        </w:rPr>
        <w:t>Постановление Правительства Российской Федерации от 30.09.2004 №</w:t>
      </w:r>
      <w:r w:rsidR="00B94AEF">
        <w:rPr>
          <w:rFonts w:cs="Times New Roman"/>
        </w:rPr>
        <w:t> </w:t>
      </w:r>
      <w:r w:rsidRPr="0000730C">
        <w:rPr>
          <w:rFonts w:cs="Times New Roman"/>
        </w:rPr>
        <w:t>506 «Об утверждении Положения о Федеральной налоговой службе»;</w:t>
      </w:r>
    </w:p>
    <w:p w14:paraId="5ACCD8E0" w14:textId="48C39522" w:rsidR="00A43B8C" w:rsidRPr="0000730C" w:rsidRDefault="00A43B8C" w:rsidP="007D0B2F">
      <w:pPr>
        <w:pStyle w:val="a0"/>
        <w:rPr>
          <w:rFonts w:cs="Times New Roman"/>
        </w:rPr>
      </w:pPr>
      <w:r w:rsidRPr="0000730C">
        <w:rPr>
          <w:rFonts w:cs="Times New Roman"/>
        </w:rPr>
        <w:t>Постановление Правительства Российской Федерации от 24.05.2010 №</w:t>
      </w:r>
      <w:r w:rsidR="00B94AEF">
        <w:rPr>
          <w:rFonts w:cs="Times New Roman"/>
        </w:rPr>
        <w:t> </w:t>
      </w:r>
      <w:r w:rsidRPr="0000730C">
        <w:rPr>
          <w:rFonts w:cs="Times New Roman"/>
        </w:rPr>
        <w:t>365 «О координации мероприятий по использованию информационно-коммуникационных технологий в деятельности государственных органов».</w:t>
      </w:r>
    </w:p>
    <w:bookmarkEnd w:id="14"/>
    <w:bookmarkEnd w:id="15"/>
    <w:bookmarkEnd w:id="16"/>
    <w:bookmarkEnd w:id="18"/>
    <w:p w14:paraId="7FA8F74B" w14:textId="77777777" w:rsidR="00A43B8C" w:rsidRPr="0000730C" w:rsidRDefault="00A43B8C" w:rsidP="00A43B8C">
      <w:pPr>
        <w:autoSpaceDE w:val="0"/>
        <w:autoSpaceDN w:val="0"/>
        <w:adjustRightInd w:val="0"/>
        <w:jc w:val="both"/>
        <w:rPr>
          <w:snapToGrid w:val="0"/>
          <w:sz w:val="28"/>
          <w:szCs w:val="28"/>
        </w:rPr>
      </w:pPr>
    </w:p>
    <w:p w14:paraId="1023E3FF" w14:textId="50018C94" w:rsidR="00AE505E" w:rsidRPr="0000730C" w:rsidRDefault="00A43B8C">
      <w:pPr>
        <w:pStyle w:val="11"/>
        <w:rPr>
          <w:snapToGrid w:val="0"/>
        </w:rPr>
      </w:pPr>
      <w:bookmarkStart w:id="19" w:name="_Toc23949515"/>
      <w:bookmarkStart w:id="20" w:name="_Toc9507732"/>
      <w:bookmarkStart w:id="21" w:name="_Toc36744315"/>
      <w:bookmarkStart w:id="22" w:name="_Toc44085978"/>
      <w:bookmarkStart w:id="23" w:name="_Toc84256989"/>
      <w:bookmarkStart w:id="24" w:name="_Toc88059342"/>
      <w:r w:rsidRPr="0000730C">
        <w:rPr>
          <w:rFonts w:eastAsia="Times New Roman"/>
          <w:snapToGrid w:val="0"/>
        </w:rPr>
        <w:lastRenderedPageBreak/>
        <w:t>Общие положения</w:t>
      </w:r>
      <w:bookmarkEnd w:id="19"/>
      <w:bookmarkEnd w:id="20"/>
      <w:bookmarkEnd w:id="21"/>
      <w:bookmarkEnd w:id="22"/>
      <w:bookmarkEnd w:id="23"/>
      <w:bookmarkEnd w:id="24"/>
    </w:p>
    <w:p w14:paraId="4BEE68E8" w14:textId="77CF7B36" w:rsidR="00182070" w:rsidRPr="0000730C" w:rsidRDefault="00182070" w:rsidP="00010D27">
      <w:pPr>
        <w:pStyle w:val="a4"/>
        <w:rPr>
          <w:rFonts w:cs="Times New Roman"/>
          <w:snapToGrid w:val="0"/>
          <w:lang w:eastAsia="ru-RU"/>
        </w:rPr>
      </w:pPr>
      <w:r w:rsidRPr="0000730C">
        <w:rPr>
          <w:rFonts w:cs="Times New Roman"/>
          <w:snapToGrid w:val="0"/>
          <w:lang w:eastAsia="ru-RU"/>
        </w:rPr>
        <w:t>Настоящи</w:t>
      </w:r>
      <w:r w:rsidR="0077532B" w:rsidRPr="0000730C">
        <w:rPr>
          <w:rFonts w:cs="Times New Roman"/>
          <w:snapToGrid w:val="0"/>
          <w:lang w:eastAsia="ru-RU"/>
        </w:rPr>
        <w:t>е</w:t>
      </w:r>
      <w:r w:rsidRPr="0000730C">
        <w:rPr>
          <w:rFonts w:cs="Times New Roman"/>
          <w:snapToGrid w:val="0"/>
          <w:lang w:eastAsia="ru-RU"/>
        </w:rPr>
        <w:t xml:space="preserve"> </w:t>
      </w:r>
      <w:r w:rsidR="0077532B" w:rsidRPr="0000730C">
        <w:rPr>
          <w:rFonts w:cs="Times New Roman"/>
          <w:snapToGrid w:val="0"/>
          <w:lang w:eastAsia="ru-RU"/>
        </w:rPr>
        <w:t>Правила</w:t>
      </w:r>
      <w:r w:rsidR="001C76D3" w:rsidRPr="0000730C">
        <w:rPr>
          <w:rFonts w:cs="Times New Roman"/>
          <w:snapToGrid w:val="0"/>
          <w:lang w:eastAsia="ru-RU"/>
        </w:rPr>
        <w:t xml:space="preserve"> </w:t>
      </w:r>
      <w:r w:rsidRPr="0000730C">
        <w:rPr>
          <w:rFonts w:cs="Times New Roman"/>
          <w:snapToGrid w:val="0"/>
          <w:lang w:eastAsia="ru-RU"/>
        </w:rPr>
        <w:t>разработан</w:t>
      </w:r>
      <w:r w:rsidR="0077532B" w:rsidRPr="0000730C">
        <w:rPr>
          <w:rFonts w:cs="Times New Roman"/>
          <w:snapToGrid w:val="0"/>
          <w:lang w:eastAsia="ru-RU"/>
        </w:rPr>
        <w:t>ы</w:t>
      </w:r>
      <w:r w:rsidRPr="0000730C">
        <w:rPr>
          <w:rFonts w:cs="Times New Roman"/>
          <w:snapToGrid w:val="0"/>
          <w:lang w:eastAsia="ru-RU"/>
        </w:rPr>
        <w:t xml:space="preserve"> в соответствии с Федеральным законом</w:t>
      </w:r>
      <w:r w:rsidR="001C76D3" w:rsidRPr="0000730C">
        <w:rPr>
          <w:rFonts w:cs="Times New Roman"/>
          <w:snapToGrid w:val="0"/>
          <w:lang w:eastAsia="ru-RU"/>
        </w:rPr>
        <w:t xml:space="preserve"> </w:t>
      </w:r>
      <w:r w:rsidRPr="0000730C">
        <w:rPr>
          <w:rFonts w:cs="Times New Roman"/>
          <w:snapToGrid w:val="0"/>
          <w:lang w:eastAsia="ru-RU"/>
        </w:rPr>
        <w:t>и включа</w:t>
      </w:r>
      <w:r w:rsidR="0077532B" w:rsidRPr="0000730C">
        <w:rPr>
          <w:rFonts w:cs="Times New Roman"/>
          <w:snapToGrid w:val="0"/>
          <w:lang w:eastAsia="ru-RU"/>
        </w:rPr>
        <w:t>ю</w:t>
      </w:r>
      <w:r w:rsidRPr="0000730C">
        <w:rPr>
          <w:rFonts w:cs="Times New Roman"/>
          <w:snapToGrid w:val="0"/>
          <w:lang w:eastAsia="ru-RU"/>
        </w:rPr>
        <w:t>т</w:t>
      </w:r>
      <w:r w:rsidR="00DC755A" w:rsidRPr="0000730C">
        <w:rPr>
          <w:rFonts w:cs="Times New Roman"/>
          <w:snapToGrid w:val="0"/>
          <w:lang w:eastAsia="ru-RU"/>
        </w:rPr>
        <w:t xml:space="preserve"> в себя</w:t>
      </w:r>
      <w:r w:rsidRPr="0000730C">
        <w:rPr>
          <w:rFonts w:cs="Times New Roman"/>
          <w:snapToGrid w:val="0"/>
          <w:lang w:eastAsia="ru-RU"/>
        </w:rPr>
        <w:t>:</w:t>
      </w:r>
    </w:p>
    <w:p w14:paraId="143B59C3" w14:textId="51596806" w:rsidR="00182070" w:rsidRPr="0000730C" w:rsidRDefault="00182070" w:rsidP="007D0B2F">
      <w:pPr>
        <w:pStyle w:val="a0"/>
        <w:numPr>
          <w:ilvl w:val="0"/>
          <w:numId w:val="21"/>
        </w:numPr>
        <w:rPr>
          <w:rFonts w:cs="Times New Roman"/>
          <w:snapToGrid w:val="0"/>
          <w:lang w:eastAsia="ru-RU"/>
        </w:rPr>
      </w:pPr>
      <w:r w:rsidRPr="0000730C">
        <w:rPr>
          <w:rFonts w:cs="Times New Roman"/>
          <w:snapToGrid w:val="0"/>
          <w:lang w:eastAsia="ru-RU"/>
        </w:rPr>
        <w:t xml:space="preserve">Порядок информационного взаимодействия </w:t>
      </w:r>
      <w:r w:rsidR="00982C05">
        <w:rPr>
          <w:rFonts w:cs="Times New Roman"/>
        </w:rPr>
        <w:t xml:space="preserve">Оператора ЕПГУ </w:t>
      </w:r>
      <w:r w:rsidRPr="0000730C">
        <w:rPr>
          <w:rFonts w:cs="Times New Roman"/>
          <w:snapToGrid w:val="0"/>
          <w:lang w:eastAsia="ru-RU"/>
        </w:rPr>
        <w:t>с автоматизированной информационной системой ФНС России;</w:t>
      </w:r>
    </w:p>
    <w:p w14:paraId="4B9B5E41" w14:textId="41F0EDCE" w:rsidR="00182070" w:rsidRPr="0000730C" w:rsidRDefault="00182070" w:rsidP="007D0B2F">
      <w:pPr>
        <w:pStyle w:val="a0"/>
        <w:rPr>
          <w:rFonts w:cs="Times New Roman"/>
          <w:snapToGrid w:val="0"/>
          <w:lang w:eastAsia="ru-RU"/>
        </w:rPr>
      </w:pPr>
      <w:r w:rsidRPr="0000730C">
        <w:rPr>
          <w:rFonts w:cs="Times New Roman"/>
          <w:snapToGrid w:val="0"/>
          <w:lang w:eastAsia="ru-RU"/>
        </w:rPr>
        <w:t>Протокол информационного обмена</w:t>
      </w:r>
      <w:r w:rsidR="00C5146B" w:rsidRPr="0000730C">
        <w:rPr>
          <w:rFonts w:cs="Times New Roman"/>
          <w:snapToGrid w:val="0"/>
          <w:lang w:eastAsia="ru-RU"/>
        </w:rPr>
        <w:t>, оформленный отдельным приложением к Правилам</w:t>
      </w:r>
      <w:r w:rsidR="003070FE" w:rsidRPr="0000730C">
        <w:rPr>
          <w:rFonts w:cs="Times New Roman"/>
          <w:snapToGrid w:val="0"/>
          <w:lang w:eastAsia="ru-RU"/>
        </w:rPr>
        <w:t>;</w:t>
      </w:r>
    </w:p>
    <w:p w14:paraId="62563E87" w14:textId="06D0B0B6" w:rsidR="00F16368" w:rsidRPr="0000730C" w:rsidRDefault="00F16368" w:rsidP="001C76D3">
      <w:pPr>
        <w:pStyle w:val="a0"/>
        <w:rPr>
          <w:rFonts w:cs="Times New Roman"/>
          <w:snapToGrid w:val="0"/>
          <w:lang w:eastAsia="ru-RU"/>
        </w:rPr>
      </w:pPr>
      <w:r w:rsidRPr="0000730C">
        <w:rPr>
          <w:rFonts w:cs="Times New Roman"/>
          <w:snapToGrid w:val="0"/>
          <w:lang w:eastAsia="ru-RU"/>
        </w:rPr>
        <w:t>Формы заявок на подкл</w:t>
      </w:r>
      <w:r w:rsidR="004418AC" w:rsidRPr="0000730C">
        <w:rPr>
          <w:rFonts w:cs="Times New Roman"/>
          <w:snapToGrid w:val="0"/>
          <w:lang w:eastAsia="ru-RU"/>
        </w:rPr>
        <w:t>ю</w:t>
      </w:r>
      <w:r w:rsidRPr="0000730C">
        <w:rPr>
          <w:rFonts w:cs="Times New Roman"/>
          <w:snapToGrid w:val="0"/>
          <w:lang w:eastAsia="ru-RU"/>
        </w:rPr>
        <w:t xml:space="preserve">чение </w:t>
      </w:r>
      <w:r w:rsidR="00982C05">
        <w:rPr>
          <w:rFonts w:cs="Times New Roman"/>
        </w:rPr>
        <w:t xml:space="preserve">Оператора ЕПГУ </w:t>
      </w:r>
      <w:r w:rsidRPr="0000730C">
        <w:rPr>
          <w:rFonts w:cs="Times New Roman"/>
          <w:snapToGrid w:val="0"/>
          <w:lang w:eastAsia="ru-RU"/>
        </w:rPr>
        <w:t xml:space="preserve"> к сервисам ПП НПД</w:t>
      </w:r>
      <w:r w:rsidR="002D60E9" w:rsidRPr="0000730C">
        <w:rPr>
          <w:rFonts w:cs="Times New Roman"/>
          <w:snapToGrid w:val="0"/>
          <w:lang w:eastAsia="ru-RU"/>
        </w:rPr>
        <w:t>, оформленные отдельным приложением к Правилам</w:t>
      </w:r>
      <w:r w:rsidR="003070FE" w:rsidRPr="0000730C">
        <w:rPr>
          <w:rFonts w:cs="Times New Roman"/>
          <w:snapToGrid w:val="0"/>
          <w:lang w:eastAsia="ru-RU"/>
        </w:rPr>
        <w:t>;</w:t>
      </w:r>
    </w:p>
    <w:p w14:paraId="65310A71" w14:textId="74E19FC6" w:rsidR="003070FE" w:rsidRPr="0000730C" w:rsidRDefault="003070FE" w:rsidP="001C76D3">
      <w:pPr>
        <w:pStyle w:val="a0"/>
        <w:rPr>
          <w:rFonts w:cs="Times New Roman"/>
          <w:snapToGrid w:val="0"/>
          <w:lang w:eastAsia="ru-RU"/>
        </w:rPr>
      </w:pPr>
      <w:r w:rsidRPr="0000730C">
        <w:rPr>
          <w:rFonts w:cs="Times New Roman"/>
        </w:rPr>
        <w:t xml:space="preserve">Требования к реализации информационного взаимодействия с </w:t>
      </w:r>
      <w:r w:rsidR="004418AC" w:rsidRPr="0000730C">
        <w:rPr>
          <w:rFonts w:cs="Times New Roman"/>
        </w:rPr>
        <w:t>ПП НПД</w:t>
      </w:r>
      <w:r w:rsidR="002D60E9" w:rsidRPr="0000730C">
        <w:rPr>
          <w:rFonts w:cs="Times New Roman"/>
        </w:rPr>
        <w:t xml:space="preserve">, </w:t>
      </w:r>
      <w:r w:rsidR="002D60E9" w:rsidRPr="0000730C">
        <w:rPr>
          <w:rFonts w:cs="Times New Roman"/>
          <w:snapToGrid w:val="0"/>
          <w:lang w:eastAsia="ru-RU"/>
        </w:rPr>
        <w:t>оформленные отдельным приложением к Правилам</w:t>
      </w:r>
      <w:r w:rsidR="004418AC" w:rsidRPr="0000730C">
        <w:rPr>
          <w:rFonts w:cs="Times New Roman"/>
          <w:snapToGrid w:val="0"/>
          <w:lang w:eastAsia="ru-RU"/>
        </w:rPr>
        <w:t>;</w:t>
      </w:r>
    </w:p>
    <w:p w14:paraId="227BC0C0" w14:textId="5B689947" w:rsidR="004074EC" w:rsidRPr="0000730C" w:rsidRDefault="004074EC" w:rsidP="004074EC">
      <w:pPr>
        <w:pStyle w:val="a4"/>
        <w:rPr>
          <w:rFonts w:cs="Times New Roman"/>
        </w:rPr>
      </w:pPr>
      <w:r w:rsidRPr="0000730C">
        <w:rPr>
          <w:rFonts w:cs="Times New Roman"/>
        </w:rPr>
        <w:t xml:space="preserve">Порядок информационного взаимодействия </w:t>
      </w:r>
      <w:r w:rsidR="00982C05">
        <w:rPr>
          <w:rFonts w:cs="Times New Roman"/>
        </w:rPr>
        <w:t xml:space="preserve">Оператора ЕПГУ </w:t>
      </w:r>
      <w:r w:rsidR="00073220" w:rsidRPr="0000730C">
        <w:rPr>
          <w:rFonts w:cs="Times New Roman"/>
        </w:rPr>
        <w:t>с ПП НПД</w:t>
      </w:r>
      <w:r w:rsidRPr="0000730C">
        <w:rPr>
          <w:rFonts w:cs="Times New Roman"/>
        </w:rPr>
        <w:t xml:space="preserve"> (далее </w:t>
      </w:r>
      <w:r w:rsidR="007D0AC5" w:rsidRPr="0000730C">
        <w:rPr>
          <w:rFonts w:cs="Times New Roman"/>
        </w:rPr>
        <w:t>–</w:t>
      </w:r>
      <w:r w:rsidRPr="0000730C">
        <w:rPr>
          <w:rFonts w:cs="Times New Roman"/>
        </w:rPr>
        <w:t xml:space="preserve"> Порядок) определяет последовательность действий </w:t>
      </w:r>
      <w:r w:rsidR="00982C05">
        <w:rPr>
          <w:rFonts w:cs="Times New Roman"/>
        </w:rPr>
        <w:t xml:space="preserve">Оператора ЕПГУ </w:t>
      </w:r>
      <w:r w:rsidRPr="0000730C">
        <w:rPr>
          <w:rFonts w:cs="Times New Roman"/>
        </w:rPr>
        <w:t xml:space="preserve">и сотрудников Уполномоченного органа в процессе реализации информационного обмена </w:t>
      </w:r>
      <w:r w:rsidR="000731B6" w:rsidRPr="0000730C">
        <w:rPr>
          <w:rFonts w:cs="Times New Roman"/>
        </w:rPr>
        <w:t>в целях,</w:t>
      </w:r>
      <w:r w:rsidRPr="0000730C">
        <w:rPr>
          <w:rFonts w:cs="Times New Roman"/>
        </w:rPr>
        <w:t xml:space="preserve"> предусмотренных Федеральным законом.</w:t>
      </w:r>
    </w:p>
    <w:p w14:paraId="009E5720" w14:textId="0F7FFE8B" w:rsidR="004074EC" w:rsidRPr="0000730C" w:rsidRDefault="00982C05" w:rsidP="004074EC">
      <w:pPr>
        <w:pStyle w:val="a4"/>
        <w:rPr>
          <w:rFonts w:cs="Times New Roman"/>
        </w:rPr>
      </w:pPr>
      <w:r>
        <w:rPr>
          <w:rFonts w:cs="Times New Roman"/>
        </w:rPr>
        <w:t xml:space="preserve">Оператор ЕПГУ </w:t>
      </w:r>
      <w:r w:rsidR="004074EC" w:rsidRPr="0000730C">
        <w:rPr>
          <w:rFonts w:cs="Times New Roman"/>
        </w:rPr>
        <w:t xml:space="preserve">осуществляют информационный обмен с </w:t>
      </w:r>
      <w:r w:rsidR="007D0AC5" w:rsidRPr="0000730C">
        <w:rPr>
          <w:rFonts w:cs="Times New Roman"/>
        </w:rPr>
        <w:t>У</w:t>
      </w:r>
      <w:r w:rsidR="004074EC" w:rsidRPr="0000730C">
        <w:rPr>
          <w:rFonts w:cs="Times New Roman"/>
        </w:rPr>
        <w:t xml:space="preserve">полномоченным органом при условии их соответствия </w:t>
      </w:r>
      <w:r w:rsidR="007D0AC5" w:rsidRPr="0000730C">
        <w:rPr>
          <w:rFonts w:cs="Times New Roman"/>
        </w:rPr>
        <w:t xml:space="preserve">установленным </w:t>
      </w:r>
      <w:r w:rsidR="004074EC" w:rsidRPr="0000730C">
        <w:rPr>
          <w:rFonts w:cs="Times New Roman"/>
        </w:rPr>
        <w:t xml:space="preserve">требованиям (критериям), соблюдения ими </w:t>
      </w:r>
      <w:r w:rsidR="007D0AC5" w:rsidRPr="0000730C">
        <w:rPr>
          <w:rFonts w:cs="Times New Roman"/>
        </w:rPr>
        <w:t>П</w:t>
      </w:r>
      <w:r w:rsidR="004074EC" w:rsidRPr="0000730C">
        <w:rPr>
          <w:rFonts w:cs="Times New Roman"/>
        </w:rPr>
        <w:t xml:space="preserve">орядка, а также протоколов информационного обмена, приведенных в </w:t>
      </w:r>
      <w:r w:rsidR="00C5146B" w:rsidRPr="0000730C">
        <w:rPr>
          <w:rFonts w:cs="Times New Roman"/>
        </w:rPr>
        <w:t xml:space="preserve">приложении к </w:t>
      </w:r>
      <w:r w:rsidR="004074EC" w:rsidRPr="0000730C">
        <w:rPr>
          <w:rFonts w:cs="Times New Roman"/>
        </w:rPr>
        <w:t>настоящ</w:t>
      </w:r>
      <w:r w:rsidR="0077532B" w:rsidRPr="0000730C">
        <w:rPr>
          <w:rFonts w:cs="Times New Roman"/>
        </w:rPr>
        <w:t>и</w:t>
      </w:r>
      <w:r w:rsidR="004418AC" w:rsidRPr="0000730C">
        <w:rPr>
          <w:rFonts w:cs="Times New Roman"/>
        </w:rPr>
        <w:t>м</w:t>
      </w:r>
      <w:r w:rsidR="0077532B" w:rsidRPr="0000730C">
        <w:rPr>
          <w:rFonts w:cs="Times New Roman"/>
        </w:rPr>
        <w:t xml:space="preserve"> Правил</w:t>
      </w:r>
      <w:r w:rsidR="004418AC" w:rsidRPr="0000730C">
        <w:rPr>
          <w:rFonts w:cs="Times New Roman"/>
        </w:rPr>
        <w:t>ам</w:t>
      </w:r>
      <w:r w:rsidR="004074EC" w:rsidRPr="0000730C">
        <w:rPr>
          <w:rFonts w:cs="Times New Roman"/>
        </w:rPr>
        <w:t>.</w:t>
      </w:r>
    </w:p>
    <w:p w14:paraId="565457CA" w14:textId="7A9B4BC9" w:rsidR="004074EC" w:rsidRPr="0000730C" w:rsidRDefault="00982C05" w:rsidP="004074EC">
      <w:pPr>
        <w:pStyle w:val="a4"/>
        <w:rPr>
          <w:rFonts w:cs="Times New Roman"/>
        </w:rPr>
      </w:pPr>
      <w:r>
        <w:rPr>
          <w:rFonts w:cs="Times New Roman"/>
        </w:rPr>
        <w:t xml:space="preserve">Оператор ЕПГУ </w:t>
      </w:r>
      <w:r w:rsidR="004074EC" w:rsidRPr="0000730C">
        <w:rPr>
          <w:rFonts w:cs="Times New Roman"/>
        </w:rPr>
        <w:t xml:space="preserve"> обязуются не передавать в рамках информационного обмена с ПП НПД заведомо недостоверную информацию, а также не препятствовать своими действиями или бездействием передач</w:t>
      </w:r>
      <w:r w:rsidR="00F56697" w:rsidRPr="0000730C">
        <w:rPr>
          <w:rFonts w:cs="Times New Roman"/>
        </w:rPr>
        <w:t>е</w:t>
      </w:r>
      <w:r w:rsidR="004074EC" w:rsidRPr="0000730C">
        <w:rPr>
          <w:rFonts w:cs="Times New Roman"/>
        </w:rPr>
        <w:t xml:space="preserve"> достоверной информации в рамках</w:t>
      </w:r>
      <w:r w:rsidR="00506D36">
        <w:rPr>
          <w:rFonts w:cs="Times New Roman"/>
        </w:rPr>
        <w:t xml:space="preserve"> </w:t>
      </w:r>
      <w:r w:rsidR="004074EC" w:rsidRPr="0000730C">
        <w:rPr>
          <w:rFonts w:cs="Times New Roman"/>
        </w:rPr>
        <w:t>предоставленных им со стороны НП полномочий.</w:t>
      </w:r>
    </w:p>
    <w:p w14:paraId="552ED57E" w14:textId="1498BEC8" w:rsidR="00E10C7E" w:rsidRPr="0000730C" w:rsidRDefault="00E10C7E" w:rsidP="004074EC">
      <w:pPr>
        <w:pStyle w:val="a4"/>
        <w:rPr>
          <w:rFonts w:cs="Times New Roman"/>
        </w:rPr>
      </w:pPr>
      <w:r w:rsidRPr="0000730C">
        <w:rPr>
          <w:rFonts w:cs="Times New Roman"/>
        </w:rPr>
        <w:t xml:space="preserve">В случае нарушения </w:t>
      </w:r>
      <w:r w:rsidR="00982C05">
        <w:rPr>
          <w:rFonts w:cs="Times New Roman"/>
        </w:rPr>
        <w:t xml:space="preserve">Оператором ЕПГУ </w:t>
      </w:r>
      <w:r w:rsidRPr="0000730C">
        <w:rPr>
          <w:rFonts w:cs="Times New Roman"/>
        </w:rPr>
        <w:t>настоящих Правил, а также в случае обнаружения факта использования программных интерфейсов для задач, отличных от задач</w:t>
      </w:r>
      <w:r w:rsidR="00FC6232">
        <w:rPr>
          <w:rFonts w:cs="Times New Roman"/>
        </w:rPr>
        <w:t xml:space="preserve"> и требований протокола информационного обмена ПП НПД</w:t>
      </w:r>
      <w:r w:rsidR="004418AC" w:rsidRPr="0000730C">
        <w:rPr>
          <w:rFonts w:cs="Times New Roman"/>
        </w:rPr>
        <w:t>,</w:t>
      </w:r>
      <w:r w:rsidRPr="0000730C">
        <w:rPr>
          <w:rFonts w:cs="Times New Roman"/>
        </w:rPr>
        <w:t xml:space="preserve"> или возникновения подозрения на осуществление действий, приводящих к избыточной и необоснованной нагрузке на программный комплекс, Уполномоченный орган вправе отказаться в одностороннем внесудебном порядке от дальнейшего взаимодействия по </w:t>
      </w:r>
      <w:r w:rsidRPr="0000730C">
        <w:rPr>
          <w:rFonts w:cs="Times New Roman"/>
        </w:rPr>
        <w:lastRenderedPageBreak/>
        <w:t>протоколам информационного обмена с таким пользователем, одновременно направив соответствующее уведомление.</w:t>
      </w:r>
    </w:p>
    <w:p w14:paraId="0ADE0B6F" w14:textId="77777777" w:rsidR="004074EC" w:rsidRPr="0000730C" w:rsidRDefault="004074EC" w:rsidP="004074EC">
      <w:pPr>
        <w:pStyle w:val="a4"/>
        <w:rPr>
          <w:rFonts w:cs="Times New Roman"/>
        </w:rPr>
      </w:pPr>
      <w:r w:rsidRPr="0000730C">
        <w:rPr>
          <w:rFonts w:cs="Times New Roman"/>
        </w:rPr>
        <w:t>Для целей определения даты и времени направления и получения сообщений информационного обмена используется фиксация даты и времени в информационных системах Уполномоченного органа.</w:t>
      </w:r>
    </w:p>
    <w:p w14:paraId="03696AD6" w14:textId="0ECC7CAB" w:rsidR="004074EC" w:rsidRPr="0000730C" w:rsidRDefault="004418AC" w:rsidP="004074EC">
      <w:pPr>
        <w:pStyle w:val="a4"/>
        <w:rPr>
          <w:rFonts w:cs="Times New Roman"/>
        </w:rPr>
      </w:pPr>
      <w:r w:rsidRPr="0000730C">
        <w:rPr>
          <w:rFonts w:cs="Times New Roman"/>
        </w:rPr>
        <w:t>Н</w:t>
      </w:r>
      <w:r w:rsidR="004074EC" w:rsidRPr="0000730C">
        <w:rPr>
          <w:rFonts w:cs="Times New Roman"/>
        </w:rPr>
        <w:t>астоящ</w:t>
      </w:r>
      <w:r w:rsidR="0077532B" w:rsidRPr="0000730C">
        <w:rPr>
          <w:rFonts w:cs="Times New Roman"/>
        </w:rPr>
        <w:t>и</w:t>
      </w:r>
      <w:r w:rsidRPr="0000730C">
        <w:rPr>
          <w:rFonts w:cs="Times New Roman"/>
        </w:rPr>
        <w:t>е</w:t>
      </w:r>
      <w:r w:rsidR="0077532B" w:rsidRPr="0000730C">
        <w:rPr>
          <w:rFonts w:cs="Times New Roman"/>
        </w:rPr>
        <w:t xml:space="preserve"> Правил</w:t>
      </w:r>
      <w:r w:rsidRPr="0000730C">
        <w:rPr>
          <w:rFonts w:cs="Times New Roman"/>
        </w:rPr>
        <w:t>а</w:t>
      </w:r>
      <w:r w:rsidR="004074EC" w:rsidRPr="0000730C">
        <w:rPr>
          <w:rFonts w:cs="Times New Roman"/>
        </w:rPr>
        <w:t xml:space="preserve"> размеща</w:t>
      </w:r>
      <w:r w:rsidRPr="0000730C">
        <w:rPr>
          <w:rFonts w:cs="Times New Roman"/>
        </w:rPr>
        <w:t>ю</w:t>
      </w:r>
      <w:r w:rsidR="004074EC" w:rsidRPr="0000730C">
        <w:rPr>
          <w:rFonts w:cs="Times New Roman"/>
        </w:rPr>
        <w:t xml:space="preserve">тся Уполномоченным органом на </w:t>
      </w:r>
      <w:r w:rsidR="002A1126" w:rsidRPr="0000730C">
        <w:rPr>
          <w:rFonts w:cs="Times New Roman"/>
        </w:rPr>
        <w:t xml:space="preserve"> официальном </w:t>
      </w:r>
      <w:r w:rsidR="004074EC" w:rsidRPr="0000730C">
        <w:rPr>
          <w:rFonts w:cs="Times New Roman"/>
        </w:rPr>
        <w:t xml:space="preserve">сайте в сети </w:t>
      </w:r>
      <w:r w:rsidRPr="0000730C">
        <w:rPr>
          <w:rFonts w:cs="Times New Roman"/>
        </w:rPr>
        <w:t>«</w:t>
      </w:r>
      <w:r w:rsidR="004074EC" w:rsidRPr="0000730C">
        <w:rPr>
          <w:rFonts w:cs="Times New Roman"/>
        </w:rPr>
        <w:t>Интернет</w:t>
      </w:r>
      <w:r w:rsidRPr="0000730C">
        <w:rPr>
          <w:rFonts w:cs="Times New Roman"/>
        </w:rPr>
        <w:t>»</w:t>
      </w:r>
      <w:r w:rsidR="00A43B8C" w:rsidRPr="0000730C">
        <w:rPr>
          <w:rFonts w:cs="Times New Roman"/>
        </w:rPr>
        <w:t>.</w:t>
      </w:r>
      <w:r w:rsidR="001C4A05" w:rsidRPr="0000730C">
        <w:rPr>
          <w:rFonts w:cs="Times New Roman"/>
        </w:rPr>
        <w:t xml:space="preserve"> </w:t>
      </w:r>
      <w:r w:rsidR="00FC6232">
        <w:rPr>
          <w:rFonts w:cs="Times New Roman"/>
        </w:rPr>
        <w:t xml:space="preserve">Оператор ЕПГУ </w:t>
      </w:r>
      <w:r w:rsidR="00A43B8C" w:rsidRPr="0000730C">
        <w:rPr>
          <w:rFonts w:cs="Times New Roman"/>
        </w:rPr>
        <w:t xml:space="preserve"> ознак</w:t>
      </w:r>
      <w:r w:rsidR="00FC6232">
        <w:rPr>
          <w:rFonts w:cs="Times New Roman"/>
        </w:rPr>
        <w:t>а</w:t>
      </w:r>
      <w:r w:rsidR="00A43B8C" w:rsidRPr="0000730C">
        <w:rPr>
          <w:rFonts w:cs="Times New Roman"/>
        </w:rPr>
        <w:t>мл</w:t>
      </w:r>
      <w:r w:rsidR="00FE54CC" w:rsidRPr="0000730C">
        <w:rPr>
          <w:rFonts w:cs="Times New Roman"/>
        </w:rPr>
        <w:t>ива</w:t>
      </w:r>
      <w:r w:rsidR="00FC6232">
        <w:rPr>
          <w:rFonts w:cs="Times New Roman"/>
        </w:rPr>
        <w:t>е</w:t>
      </w:r>
      <w:r w:rsidR="00A43B8C" w:rsidRPr="0000730C">
        <w:rPr>
          <w:rFonts w:cs="Times New Roman"/>
        </w:rPr>
        <w:t xml:space="preserve">тся с </w:t>
      </w:r>
      <w:r w:rsidR="002A1126" w:rsidRPr="0000730C">
        <w:rPr>
          <w:rFonts w:cs="Times New Roman"/>
        </w:rPr>
        <w:t>настоящими</w:t>
      </w:r>
      <w:r w:rsidR="00A43B8C" w:rsidRPr="0000730C">
        <w:rPr>
          <w:rFonts w:cs="Times New Roman"/>
        </w:rPr>
        <w:t xml:space="preserve"> Правил</w:t>
      </w:r>
      <w:r w:rsidR="002A1126" w:rsidRPr="0000730C">
        <w:rPr>
          <w:rFonts w:cs="Times New Roman"/>
        </w:rPr>
        <w:t>ами</w:t>
      </w:r>
      <w:r w:rsidR="00A43B8C" w:rsidRPr="0000730C">
        <w:rPr>
          <w:rFonts w:cs="Times New Roman"/>
        </w:rPr>
        <w:t xml:space="preserve"> самостоятельно.</w:t>
      </w:r>
    </w:p>
    <w:p w14:paraId="7E34339F" w14:textId="4EFA5A5B" w:rsidR="004074EC" w:rsidRPr="0000730C" w:rsidRDefault="004074EC" w:rsidP="004074EC">
      <w:pPr>
        <w:pStyle w:val="a4"/>
        <w:rPr>
          <w:rFonts w:cs="Times New Roman"/>
        </w:rPr>
      </w:pPr>
      <w:r w:rsidRPr="0000730C">
        <w:rPr>
          <w:rFonts w:cs="Times New Roman"/>
        </w:rPr>
        <w:t xml:space="preserve">В целях обеспечения возможности ведения информационного обмена, предусмотренного Федеральным законом, </w:t>
      </w:r>
      <w:r w:rsidR="00FC6232">
        <w:rPr>
          <w:rFonts w:cs="Times New Roman"/>
        </w:rPr>
        <w:t xml:space="preserve">Оператор ЕПГУ </w:t>
      </w:r>
      <w:r w:rsidRPr="0000730C">
        <w:rPr>
          <w:rFonts w:cs="Times New Roman"/>
        </w:rPr>
        <w:t xml:space="preserve"> самостоятельно разрабатыва</w:t>
      </w:r>
      <w:r w:rsidR="00FC6232">
        <w:rPr>
          <w:rFonts w:cs="Times New Roman"/>
        </w:rPr>
        <w:t>е</w:t>
      </w:r>
      <w:r w:rsidRPr="0000730C">
        <w:rPr>
          <w:rFonts w:cs="Times New Roman"/>
        </w:rPr>
        <w:t xml:space="preserve">т программные средства, поддерживающие исполнение протоколов информационного обмена, приведенных в </w:t>
      </w:r>
      <w:r w:rsidR="0077532B" w:rsidRPr="0000730C">
        <w:rPr>
          <w:rFonts w:cs="Times New Roman"/>
        </w:rPr>
        <w:t>отдельном приложении к Правилам</w:t>
      </w:r>
      <w:r w:rsidRPr="0000730C">
        <w:rPr>
          <w:rFonts w:cs="Times New Roman"/>
        </w:rPr>
        <w:t>.</w:t>
      </w:r>
    </w:p>
    <w:p w14:paraId="33AD52D6" w14:textId="14B5B9D7" w:rsidR="004074EC" w:rsidRPr="0000730C" w:rsidRDefault="00A43B8C" w:rsidP="004074EC">
      <w:pPr>
        <w:pStyle w:val="a4"/>
        <w:rPr>
          <w:rFonts w:cs="Times New Roman"/>
        </w:rPr>
      </w:pPr>
      <w:r w:rsidRPr="0000730C">
        <w:rPr>
          <w:rFonts w:cs="Times New Roman"/>
        </w:rPr>
        <w:t xml:space="preserve">Информационное взаимодействие </w:t>
      </w:r>
      <w:r w:rsidR="00FC6232">
        <w:rPr>
          <w:rFonts w:cs="Times New Roman"/>
        </w:rPr>
        <w:t xml:space="preserve">Оператора ЕПГУ </w:t>
      </w:r>
      <w:r w:rsidRPr="0000730C">
        <w:rPr>
          <w:rFonts w:cs="Times New Roman"/>
        </w:rPr>
        <w:t>с ПП НПД осуществляется из принципа необходимости наличия возможности осуществлять весь спектр взаимодействий, предусмотренных протоколами информационного обмена и требованиями Федерального закона</w:t>
      </w:r>
      <w:r w:rsidR="00FC6232">
        <w:rPr>
          <w:rFonts w:cs="Times New Roman"/>
        </w:rPr>
        <w:t xml:space="preserve"> Оператор ЕПГУ</w:t>
      </w:r>
      <w:r w:rsidRPr="0000730C">
        <w:rPr>
          <w:rFonts w:cs="Times New Roman"/>
        </w:rPr>
        <w:t xml:space="preserve"> обязу</w:t>
      </w:r>
      <w:r w:rsidR="00FC6232">
        <w:rPr>
          <w:rFonts w:cs="Times New Roman"/>
        </w:rPr>
        <w:t>е</w:t>
      </w:r>
      <w:r w:rsidRPr="0000730C">
        <w:rPr>
          <w:rFonts w:cs="Times New Roman"/>
        </w:rPr>
        <w:t xml:space="preserve">тся поддерживать необходимую функциональность своих информационных сервисов </w:t>
      </w:r>
      <w:r w:rsidR="002A1126" w:rsidRPr="0000730C">
        <w:rPr>
          <w:rFonts w:cs="Times New Roman"/>
        </w:rPr>
        <w:t xml:space="preserve">(программных продуктов) </w:t>
      </w:r>
      <w:r w:rsidRPr="0000730C">
        <w:rPr>
          <w:rFonts w:cs="Times New Roman"/>
        </w:rPr>
        <w:t>для обеспечения доступа НП НПД к данным возможностям.</w:t>
      </w:r>
    </w:p>
    <w:p w14:paraId="084488B2" w14:textId="6D05D077" w:rsidR="001574D9" w:rsidRPr="0000730C" w:rsidRDefault="001E664E">
      <w:pPr>
        <w:pStyle w:val="11"/>
        <w:rPr>
          <w:rFonts w:eastAsia="Calibri"/>
        </w:rPr>
      </w:pPr>
      <w:bookmarkStart w:id="25" w:name="_Toc41641880"/>
      <w:bookmarkStart w:id="26" w:name="_Toc23949516"/>
      <w:bookmarkStart w:id="27" w:name="_Toc9507733"/>
      <w:bookmarkStart w:id="28" w:name="_Toc36744316"/>
      <w:bookmarkStart w:id="29" w:name="_Toc44085979"/>
      <w:bookmarkStart w:id="30" w:name="_Toc84256990"/>
      <w:bookmarkStart w:id="31" w:name="_Toc88059343"/>
      <w:bookmarkStart w:id="32" w:name="_Toc530658373"/>
      <w:bookmarkStart w:id="33" w:name="_Toc530658374"/>
      <w:bookmarkEnd w:id="25"/>
      <w:r w:rsidRPr="0000730C">
        <w:rPr>
          <w:rFonts w:eastAsia="Calibri"/>
        </w:rPr>
        <w:lastRenderedPageBreak/>
        <w:t xml:space="preserve">Порядок </w:t>
      </w:r>
      <w:r w:rsidRPr="0000730C">
        <w:t>информационного</w:t>
      </w:r>
      <w:r w:rsidRPr="0000730C">
        <w:rPr>
          <w:rFonts w:eastAsia="Calibri"/>
        </w:rPr>
        <w:t xml:space="preserve"> </w:t>
      </w:r>
      <w:r w:rsidRPr="0000730C">
        <w:t>взаимодействия</w:t>
      </w:r>
      <w:r w:rsidRPr="0000730C">
        <w:rPr>
          <w:rFonts w:eastAsia="Calibri"/>
        </w:rPr>
        <w:t xml:space="preserve"> оператора </w:t>
      </w:r>
      <w:r w:rsidR="00D73F68">
        <w:rPr>
          <w:rFonts w:eastAsia="Calibri"/>
        </w:rPr>
        <w:t xml:space="preserve">ЕПГУ </w:t>
      </w:r>
      <w:r w:rsidRPr="0000730C">
        <w:rPr>
          <w:rFonts w:eastAsia="Calibri"/>
        </w:rPr>
        <w:t>с автоматизированной информационной системой ФНС России</w:t>
      </w:r>
      <w:bookmarkEnd w:id="26"/>
      <w:bookmarkEnd w:id="27"/>
      <w:bookmarkEnd w:id="28"/>
      <w:bookmarkEnd w:id="29"/>
      <w:bookmarkEnd w:id="30"/>
      <w:bookmarkEnd w:id="31"/>
    </w:p>
    <w:p w14:paraId="483CCCA3" w14:textId="3C18635C" w:rsidR="00D81222" w:rsidRPr="0000730C" w:rsidRDefault="00F006DE" w:rsidP="007D0B2F">
      <w:pPr>
        <w:pStyle w:val="2"/>
        <w:rPr>
          <w:rFonts w:cs="Times New Roman"/>
        </w:rPr>
      </w:pPr>
      <w:bookmarkStart w:id="34" w:name="_Toc23949517"/>
      <w:bookmarkStart w:id="35" w:name="_Toc9507734"/>
      <w:bookmarkStart w:id="36" w:name="_Toc36744317"/>
      <w:bookmarkStart w:id="37" w:name="_Toc44085980"/>
      <w:bookmarkStart w:id="38" w:name="_Toc84256991"/>
      <w:bookmarkStart w:id="39" w:name="_Toc88059344"/>
      <w:r w:rsidRPr="0000730C">
        <w:rPr>
          <w:rFonts w:cs="Times New Roman"/>
        </w:rPr>
        <w:t>Подк</w:t>
      </w:r>
      <w:r w:rsidR="00D81222" w:rsidRPr="0000730C">
        <w:rPr>
          <w:rFonts w:cs="Times New Roman"/>
        </w:rPr>
        <w:t xml:space="preserve">лючение </w:t>
      </w:r>
      <w:r w:rsidR="00FC6232">
        <w:rPr>
          <w:rFonts w:cs="Times New Roman"/>
        </w:rPr>
        <w:t>Оператора ЕПГУ</w:t>
      </w:r>
      <w:r w:rsidR="00D81222" w:rsidRPr="0000730C">
        <w:rPr>
          <w:rFonts w:cs="Times New Roman"/>
        </w:rPr>
        <w:t xml:space="preserve"> к КТИР</w:t>
      </w:r>
      <w:bookmarkEnd w:id="32"/>
      <w:bookmarkEnd w:id="34"/>
      <w:bookmarkEnd w:id="35"/>
      <w:bookmarkEnd w:id="36"/>
      <w:bookmarkEnd w:id="37"/>
      <w:bookmarkEnd w:id="38"/>
      <w:bookmarkEnd w:id="39"/>
    </w:p>
    <w:p w14:paraId="1B26A326" w14:textId="7C2EB2C9" w:rsidR="004C24B1" w:rsidRDefault="00386AEE" w:rsidP="001F438B">
      <w:pPr>
        <w:pStyle w:val="a4"/>
        <w:rPr>
          <w:rFonts w:cs="Times New Roman"/>
        </w:rPr>
      </w:pPr>
      <w:r w:rsidRPr="0000730C">
        <w:rPr>
          <w:rFonts w:cs="Times New Roman"/>
        </w:rPr>
        <w:t>КТИР предназначен для тестирования взаимодействия электронных сервисов ПП НПД и информационных систем</w:t>
      </w:r>
      <w:r w:rsidR="002A1126" w:rsidRPr="0000730C">
        <w:rPr>
          <w:rFonts w:cs="Times New Roman"/>
        </w:rPr>
        <w:t xml:space="preserve"> (программных продуктов)</w:t>
      </w:r>
      <w:r w:rsidRPr="0000730C">
        <w:rPr>
          <w:rFonts w:cs="Times New Roman"/>
        </w:rPr>
        <w:t>.</w:t>
      </w:r>
      <w:bookmarkStart w:id="40" w:name="_Toc23949518"/>
      <w:bookmarkStart w:id="41" w:name="_Toc9507735"/>
    </w:p>
    <w:p w14:paraId="5F8356FD" w14:textId="596D37DB" w:rsidR="00537F29" w:rsidRPr="0000730C" w:rsidRDefault="00537F29" w:rsidP="004C24B1">
      <w:pPr>
        <w:pStyle w:val="3"/>
        <w:rPr>
          <w:rFonts w:cs="Times New Roman"/>
        </w:rPr>
      </w:pPr>
      <w:bookmarkStart w:id="42" w:name="_Toc84256992"/>
      <w:bookmarkStart w:id="43" w:name="_Toc88059345"/>
      <w:r w:rsidRPr="004C24B1">
        <w:rPr>
          <w:rStyle w:val="30"/>
        </w:rPr>
        <w:t>Предусловия процесса</w:t>
      </w:r>
      <w:bookmarkEnd w:id="33"/>
      <w:bookmarkEnd w:id="40"/>
      <w:bookmarkEnd w:id="41"/>
      <w:r w:rsidR="004C24B1" w:rsidRPr="004C24B1">
        <w:rPr>
          <w:rStyle w:val="30"/>
        </w:rPr>
        <w:t>:</w:t>
      </w:r>
      <w:bookmarkEnd w:id="42"/>
      <w:bookmarkEnd w:id="43"/>
    </w:p>
    <w:p w14:paraId="4CAD1694" w14:textId="3C54D8FD" w:rsidR="001333E7" w:rsidRPr="0000730C" w:rsidRDefault="00FC6232" w:rsidP="007D0B2F">
      <w:pPr>
        <w:pStyle w:val="a0"/>
        <w:numPr>
          <w:ilvl w:val="0"/>
          <w:numId w:val="9"/>
        </w:numPr>
        <w:rPr>
          <w:rFonts w:cs="Times New Roman"/>
        </w:rPr>
      </w:pPr>
      <w:r>
        <w:rPr>
          <w:rFonts w:cs="Times New Roman"/>
        </w:rPr>
        <w:t xml:space="preserve">Оператор ЕПГУ </w:t>
      </w:r>
      <w:r w:rsidR="001333E7" w:rsidRPr="0000730C">
        <w:rPr>
          <w:rFonts w:cs="Times New Roman"/>
        </w:rPr>
        <w:t>ознаком</w:t>
      </w:r>
      <w:r w:rsidR="00833726" w:rsidRPr="0000730C">
        <w:rPr>
          <w:rFonts w:cs="Times New Roman"/>
        </w:rPr>
        <w:t>лен</w:t>
      </w:r>
      <w:r w:rsidR="001333E7" w:rsidRPr="0000730C">
        <w:rPr>
          <w:rFonts w:cs="Times New Roman"/>
        </w:rPr>
        <w:t xml:space="preserve"> с настоящим</w:t>
      </w:r>
      <w:r w:rsidR="0077532B" w:rsidRPr="0000730C">
        <w:rPr>
          <w:rFonts w:cs="Times New Roman"/>
        </w:rPr>
        <w:t>и</w:t>
      </w:r>
      <w:r w:rsidR="001333E7" w:rsidRPr="0000730C">
        <w:rPr>
          <w:rFonts w:cs="Times New Roman"/>
        </w:rPr>
        <w:t xml:space="preserve"> </w:t>
      </w:r>
      <w:r w:rsidR="0077532B" w:rsidRPr="0000730C">
        <w:rPr>
          <w:rFonts w:cs="Times New Roman"/>
        </w:rPr>
        <w:t>Правилами</w:t>
      </w:r>
      <w:r w:rsidR="002718A4" w:rsidRPr="0000730C">
        <w:rPr>
          <w:rFonts w:cs="Times New Roman"/>
        </w:rPr>
        <w:t>.</w:t>
      </w:r>
    </w:p>
    <w:p w14:paraId="27481079" w14:textId="09E629EE" w:rsidR="00537F29" w:rsidRPr="0000730C" w:rsidRDefault="002718A4" w:rsidP="007D0B2F">
      <w:pPr>
        <w:pStyle w:val="a0"/>
        <w:rPr>
          <w:rFonts w:cs="Times New Roman"/>
        </w:rPr>
      </w:pPr>
      <w:r w:rsidRPr="0000730C">
        <w:rPr>
          <w:rFonts w:cs="Times New Roman"/>
        </w:rPr>
        <w:t>Н</w:t>
      </w:r>
      <w:r w:rsidR="00537F29" w:rsidRPr="0000730C">
        <w:rPr>
          <w:rFonts w:cs="Times New Roman"/>
        </w:rPr>
        <w:t xml:space="preserve">а стороне </w:t>
      </w:r>
      <w:r w:rsidR="00FC6232">
        <w:rPr>
          <w:rFonts w:cs="Times New Roman"/>
        </w:rPr>
        <w:t xml:space="preserve">Оператора ЕПГУ </w:t>
      </w:r>
      <w:r w:rsidR="004F31A0" w:rsidRPr="0000730C">
        <w:rPr>
          <w:rFonts w:cs="Times New Roman"/>
        </w:rPr>
        <w:t xml:space="preserve"> </w:t>
      </w:r>
      <w:r w:rsidR="00537F29" w:rsidRPr="0000730C">
        <w:rPr>
          <w:rFonts w:cs="Times New Roman"/>
        </w:rPr>
        <w:t>организована тестовая среда</w:t>
      </w:r>
      <w:r w:rsidR="00D81222" w:rsidRPr="0000730C">
        <w:rPr>
          <w:rFonts w:cs="Times New Roman"/>
        </w:rPr>
        <w:t xml:space="preserve"> по исполнению протоколов информационного обмена</w:t>
      </w:r>
      <w:r w:rsidRPr="0000730C">
        <w:rPr>
          <w:rFonts w:cs="Times New Roman"/>
        </w:rPr>
        <w:t>.</w:t>
      </w:r>
    </w:p>
    <w:p w14:paraId="12ACAA3B" w14:textId="086E1C47" w:rsidR="00537F29" w:rsidRPr="0000730C" w:rsidRDefault="00373F4F" w:rsidP="007D0B2F">
      <w:pPr>
        <w:pStyle w:val="3"/>
        <w:rPr>
          <w:rFonts w:cs="Times New Roman"/>
        </w:rPr>
      </w:pPr>
      <w:bookmarkStart w:id="44" w:name="_Toc530658375"/>
      <w:bookmarkStart w:id="45" w:name="_Toc23949519"/>
      <w:bookmarkStart w:id="46" w:name="_Toc9507736"/>
      <w:bookmarkStart w:id="47" w:name="_Toc36744319"/>
      <w:bookmarkStart w:id="48" w:name="_Toc44085981"/>
      <w:bookmarkStart w:id="49" w:name="_Toc84256993"/>
      <w:bookmarkStart w:id="50" w:name="_Toc88059346"/>
      <w:r w:rsidRPr="0000730C">
        <w:rPr>
          <w:rFonts w:cs="Times New Roman"/>
        </w:rPr>
        <w:t>Шаги процесса</w:t>
      </w:r>
      <w:bookmarkEnd w:id="44"/>
      <w:bookmarkEnd w:id="45"/>
      <w:bookmarkEnd w:id="46"/>
      <w:bookmarkEnd w:id="47"/>
      <w:bookmarkEnd w:id="48"/>
      <w:bookmarkEnd w:id="49"/>
      <w:bookmarkEnd w:id="50"/>
    </w:p>
    <w:p w14:paraId="1611DD58" w14:textId="19CCD746" w:rsidR="00DB4ED6" w:rsidRDefault="00090C8B" w:rsidP="00DB4ED6">
      <w:pPr>
        <w:pStyle w:val="a0"/>
        <w:rPr>
          <w:color w:val="000000" w:themeColor="text1"/>
        </w:rPr>
      </w:pPr>
      <w:r>
        <w:rPr>
          <w:rFonts w:cs="Times New Roman"/>
        </w:rPr>
        <w:t>Оператор ЕПГУ</w:t>
      </w:r>
      <w:r w:rsidR="0061725F" w:rsidRPr="00130105">
        <w:rPr>
          <w:color w:val="000000" w:themeColor="text1"/>
        </w:rPr>
        <w:t xml:space="preserve"> </w:t>
      </w:r>
      <w:r w:rsidR="00A860E9" w:rsidRPr="00130105">
        <w:rPr>
          <w:color w:val="000000" w:themeColor="text1"/>
        </w:rPr>
        <w:t xml:space="preserve">направляет </w:t>
      </w:r>
      <w:r w:rsidR="00A860E9" w:rsidRPr="00931123">
        <w:rPr>
          <w:rFonts w:cs="Times New Roman"/>
          <w:color w:val="000000" w:themeColor="text1"/>
        </w:rPr>
        <w:t>З</w:t>
      </w:r>
      <w:r w:rsidR="00315B94" w:rsidRPr="00931123">
        <w:rPr>
          <w:rFonts w:cs="Times New Roman"/>
          <w:color w:val="000000" w:themeColor="text1"/>
        </w:rPr>
        <w:t>аявку</w:t>
      </w:r>
      <w:r w:rsidR="00315B94" w:rsidRPr="00130105">
        <w:rPr>
          <w:color w:val="000000" w:themeColor="text1"/>
        </w:rPr>
        <w:t xml:space="preserve"> на подключение к КТИР</w:t>
      </w:r>
      <w:r w:rsidR="00DB4ED6">
        <w:rPr>
          <w:color w:val="000000" w:themeColor="text1"/>
        </w:rPr>
        <w:t xml:space="preserve"> в адрес Уполномоченного орагана (ФНС России, Управление оперативного контроля, Москва, Неглинная д.23)</w:t>
      </w:r>
      <w:r w:rsidR="00520B53">
        <w:rPr>
          <w:color w:val="000000" w:themeColor="text1"/>
        </w:rPr>
        <w:t>,</w:t>
      </w:r>
      <w:r w:rsidR="00660A65">
        <w:rPr>
          <w:color w:val="000000" w:themeColor="text1"/>
        </w:rPr>
        <w:t xml:space="preserve"> а так</w:t>
      </w:r>
      <w:r w:rsidR="00DB4ED6">
        <w:rPr>
          <w:color w:val="000000" w:themeColor="text1"/>
        </w:rPr>
        <w:t xml:space="preserve">же дублирует данную заявку по </w:t>
      </w:r>
      <w:r w:rsidR="00FA51C2">
        <w:rPr>
          <w:color w:val="000000" w:themeColor="text1"/>
        </w:rPr>
        <w:t>а</w:t>
      </w:r>
      <w:r w:rsidR="00DB4ED6">
        <w:rPr>
          <w:color w:val="000000" w:themeColor="text1"/>
        </w:rPr>
        <w:t xml:space="preserve">дресу </w:t>
      </w:r>
      <w:r w:rsidR="00931123" w:rsidRPr="00130105">
        <w:rPr>
          <w:color w:val="000000" w:themeColor="text1"/>
        </w:rPr>
        <w:t xml:space="preserve">электронной </w:t>
      </w:r>
      <w:r w:rsidR="00931123" w:rsidRPr="00931123">
        <w:rPr>
          <w:rFonts w:cs="Times New Roman"/>
          <w:color w:val="000000" w:themeColor="text1"/>
        </w:rPr>
        <w:t xml:space="preserve">почты </w:t>
      </w:r>
      <w:hyperlink r:id="rId9" w:history="1">
        <w:r w:rsidR="00DB4ED6" w:rsidRPr="000F0970">
          <w:rPr>
            <w:rStyle w:val="ae"/>
            <w:rFonts w:cs="Times New Roman"/>
          </w:rPr>
          <w:t>npd@</w:t>
        </w:r>
        <w:r w:rsidR="00DB4ED6" w:rsidRPr="000F0970">
          <w:rPr>
            <w:rStyle w:val="ae"/>
            <w:rFonts w:cs="Times New Roman"/>
            <w:lang w:val="en-US"/>
          </w:rPr>
          <w:t>tax</w:t>
        </w:r>
        <w:r w:rsidR="00DB4ED6" w:rsidRPr="00660A65">
          <w:rPr>
            <w:rStyle w:val="ae"/>
          </w:rPr>
          <w:t>.</w:t>
        </w:r>
        <w:r w:rsidR="00DB4ED6" w:rsidRPr="000F0970">
          <w:rPr>
            <w:rStyle w:val="ae"/>
            <w:rFonts w:cs="Times New Roman"/>
            <w:lang w:val="en-US"/>
          </w:rPr>
          <w:t>gov</w:t>
        </w:r>
        <w:r w:rsidR="00DB4ED6" w:rsidRPr="000F0970">
          <w:rPr>
            <w:rStyle w:val="ae"/>
            <w:rFonts w:cs="Times New Roman"/>
          </w:rPr>
          <w:t>.ru</w:t>
        </w:r>
      </w:hyperlink>
      <w:r w:rsidR="00DB4ED6">
        <w:rPr>
          <w:rFonts w:cs="Times New Roman"/>
          <w:color w:val="000000" w:themeColor="text1"/>
        </w:rPr>
        <w:t xml:space="preserve"> </w:t>
      </w:r>
      <w:r w:rsidR="00931123" w:rsidRPr="00130105">
        <w:rPr>
          <w:color w:val="000000" w:themeColor="text1"/>
        </w:rPr>
        <w:t xml:space="preserve"> </w:t>
      </w:r>
    </w:p>
    <w:p w14:paraId="06E8A08D" w14:textId="0780D3B0" w:rsidR="00DB4ED6" w:rsidRDefault="00DB4ED6" w:rsidP="00DB4ED6">
      <w:pPr>
        <w:pStyle w:val="a0"/>
        <w:rPr>
          <w:color w:val="000000" w:themeColor="text1"/>
        </w:rPr>
      </w:pPr>
      <w:r>
        <w:rPr>
          <w:rFonts w:cs="Times New Roman"/>
        </w:rPr>
        <w:t>Заявка должна содержать следюущие сведения</w:t>
      </w:r>
    </w:p>
    <w:p w14:paraId="669E22B0" w14:textId="194DB8AE" w:rsidR="00DB4ED6" w:rsidRPr="00660A65" w:rsidRDefault="00DB4ED6" w:rsidP="00DB4ED6">
      <w:pPr>
        <w:pStyle w:val="a0"/>
        <w:numPr>
          <w:ilvl w:val="1"/>
          <w:numId w:val="10"/>
        </w:numPr>
        <w:rPr>
          <w:color w:val="000000" w:themeColor="text1"/>
        </w:rPr>
      </w:pPr>
      <w:r>
        <w:rPr>
          <w:rFonts w:cs="Times New Roman"/>
        </w:rPr>
        <w:t xml:space="preserve">Наименование и </w:t>
      </w:r>
      <w:r w:rsidR="00520B53">
        <w:rPr>
          <w:rFonts w:cs="Times New Roman"/>
        </w:rPr>
        <w:t>ИНН</w:t>
      </w:r>
      <w:r>
        <w:rPr>
          <w:rFonts w:cs="Times New Roman"/>
        </w:rPr>
        <w:t xml:space="preserve"> организации-заявителя</w:t>
      </w:r>
    </w:p>
    <w:p w14:paraId="306C3319" w14:textId="48610CC3" w:rsidR="00931123" w:rsidRPr="00660A65" w:rsidRDefault="00DB4ED6" w:rsidP="00DB4ED6">
      <w:pPr>
        <w:pStyle w:val="a0"/>
        <w:numPr>
          <w:ilvl w:val="1"/>
          <w:numId w:val="10"/>
        </w:numPr>
        <w:rPr>
          <w:color w:val="000000" w:themeColor="text1"/>
        </w:rPr>
      </w:pPr>
      <w:r>
        <w:rPr>
          <w:rFonts w:cs="Times New Roman"/>
          <w:lang w:val="en-US"/>
        </w:rPr>
        <w:t>IP</w:t>
      </w:r>
      <w:r>
        <w:rPr>
          <w:rFonts w:cs="Times New Roman"/>
        </w:rPr>
        <w:t xml:space="preserve"> – адреса</w:t>
      </w:r>
      <w:r w:rsidR="00520B53">
        <w:rPr>
          <w:rFonts w:cs="Times New Roman"/>
        </w:rPr>
        <w:t>,</w:t>
      </w:r>
      <w:r>
        <w:rPr>
          <w:rFonts w:cs="Times New Roman"/>
        </w:rPr>
        <w:t xml:space="preserve"> с которых будут осуществляться взамодействие с Уполномомченным органом (не более 10, через запятую)</w:t>
      </w:r>
      <w:r w:rsidR="00FC6232" w:rsidRPr="00DB4ED6">
        <w:rPr>
          <w:rFonts w:cs="Times New Roman"/>
        </w:rPr>
        <w:t xml:space="preserve"> </w:t>
      </w:r>
    </w:p>
    <w:p w14:paraId="4E398FAD" w14:textId="6FF53586" w:rsidR="00DB4ED6" w:rsidRPr="00DB4ED6" w:rsidRDefault="00660A65" w:rsidP="00660A65">
      <w:pPr>
        <w:pStyle w:val="a0"/>
        <w:numPr>
          <w:ilvl w:val="1"/>
          <w:numId w:val="10"/>
        </w:numPr>
        <w:rPr>
          <w:color w:val="000000" w:themeColor="text1"/>
        </w:rPr>
      </w:pPr>
      <w:r>
        <w:rPr>
          <w:rFonts w:cs="Times New Roman"/>
        </w:rPr>
        <w:t>ФИО, должность, контак</w:t>
      </w:r>
      <w:r w:rsidR="00DB4ED6">
        <w:rPr>
          <w:rFonts w:cs="Times New Roman"/>
        </w:rPr>
        <w:t>т</w:t>
      </w:r>
      <w:r>
        <w:rPr>
          <w:rFonts w:cs="Times New Roman"/>
        </w:rPr>
        <w:t>н</w:t>
      </w:r>
      <w:r w:rsidR="00DB4ED6">
        <w:rPr>
          <w:rFonts w:cs="Times New Roman"/>
        </w:rPr>
        <w:t>ые данные (</w:t>
      </w:r>
      <w:r w:rsidR="00DB4ED6">
        <w:rPr>
          <w:rFonts w:cs="Times New Roman"/>
          <w:lang w:val="en-US"/>
        </w:rPr>
        <w:t>e</w:t>
      </w:r>
      <w:r w:rsidR="00DB4ED6" w:rsidRPr="00660A65">
        <w:rPr>
          <w:rFonts w:cs="Times New Roman"/>
        </w:rPr>
        <w:t>-</w:t>
      </w:r>
      <w:r w:rsidR="00DB4ED6">
        <w:rPr>
          <w:rFonts w:cs="Times New Roman"/>
          <w:lang w:val="en-US"/>
        </w:rPr>
        <w:t>mail</w:t>
      </w:r>
      <w:r w:rsidR="00DB4ED6">
        <w:rPr>
          <w:rFonts w:cs="Times New Roman"/>
        </w:rPr>
        <w:t>, рабоч</w:t>
      </w:r>
      <w:r>
        <w:rPr>
          <w:rFonts w:cs="Times New Roman"/>
        </w:rPr>
        <w:t>и</w:t>
      </w:r>
      <w:r w:rsidR="00DB4ED6">
        <w:rPr>
          <w:rFonts w:cs="Times New Roman"/>
        </w:rPr>
        <w:t xml:space="preserve">й телефон, мобильный телефон) </w:t>
      </w:r>
      <w:r w:rsidR="00520B53">
        <w:rPr>
          <w:rFonts w:cs="Times New Roman"/>
        </w:rPr>
        <w:t>у</w:t>
      </w:r>
      <w:r w:rsidR="00DB4ED6">
        <w:rPr>
          <w:rFonts w:cs="Times New Roman"/>
        </w:rPr>
        <w:t xml:space="preserve">полномоченного за взаимодействие с </w:t>
      </w:r>
      <w:r w:rsidR="00520B53">
        <w:rPr>
          <w:rFonts w:cs="Times New Roman"/>
        </w:rPr>
        <w:t>ФНС России</w:t>
      </w:r>
      <w:r w:rsidR="00DB4ED6">
        <w:rPr>
          <w:rFonts w:cs="Times New Roman"/>
        </w:rPr>
        <w:t xml:space="preserve"> сотрудника.</w:t>
      </w:r>
    </w:p>
    <w:p w14:paraId="36FDE548" w14:textId="5A7C294B" w:rsidR="00FA51C2" w:rsidRDefault="00610228" w:rsidP="00660A65">
      <w:pPr>
        <w:pStyle w:val="a0"/>
        <w:numPr>
          <w:ilvl w:val="0"/>
          <w:numId w:val="0"/>
        </w:numPr>
        <w:ind w:left="-142" w:firstLine="709"/>
        <w:rPr>
          <w:rFonts w:cs="Times New Roman"/>
        </w:rPr>
      </w:pPr>
      <w:r w:rsidRPr="00FA51C2">
        <w:rPr>
          <w:rFonts w:cs="Times New Roman"/>
        </w:rPr>
        <w:t>По результатам рассмотрения заявки на подключение</w:t>
      </w:r>
      <w:r w:rsidR="00FA51C2">
        <w:rPr>
          <w:rFonts w:cs="Times New Roman"/>
        </w:rPr>
        <w:t>,</w:t>
      </w:r>
      <w:r w:rsidRPr="00FA51C2">
        <w:rPr>
          <w:rFonts w:cs="Times New Roman"/>
        </w:rPr>
        <w:t xml:space="preserve"> </w:t>
      </w:r>
      <w:r w:rsidR="00AC77FC" w:rsidRPr="00FA51C2">
        <w:rPr>
          <w:rFonts w:cs="Times New Roman"/>
        </w:rPr>
        <w:t>Уполномоченный орган</w:t>
      </w:r>
      <w:r w:rsidRPr="00FA51C2">
        <w:rPr>
          <w:rFonts w:cs="Times New Roman"/>
        </w:rPr>
        <w:t xml:space="preserve"> осуществляет регистрацию </w:t>
      </w:r>
      <w:r w:rsidR="00660A65">
        <w:rPr>
          <w:rFonts w:cs="Times New Roman"/>
        </w:rPr>
        <w:t>Оператора ЕПГУ</w:t>
      </w:r>
      <w:r w:rsidRPr="00FA51C2">
        <w:rPr>
          <w:rFonts w:cs="Times New Roman"/>
        </w:rPr>
        <w:t xml:space="preserve"> и направляет</w:t>
      </w:r>
      <w:r w:rsidR="00FA51C2">
        <w:rPr>
          <w:rFonts w:cs="Times New Roman"/>
        </w:rPr>
        <w:t xml:space="preserve"> на адрес электронной почты уполномоченного за взаимодействие с ФНС России сотрудника</w:t>
      </w:r>
      <w:r w:rsidRPr="00FA51C2">
        <w:rPr>
          <w:rFonts w:cs="Times New Roman"/>
        </w:rPr>
        <w:t xml:space="preserve"> </w:t>
      </w:r>
      <w:r w:rsidR="00931123" w:rsidRPr="00FA51C2">
        <w:rPr>
          <w:rFonts w:cs="Times New Roman"/>
        </w:rPr>
        <w:t>Мастер-токен</w:t>
      </w:r>
      <w:r w:rsidRPr="00FA51C2">
        <w:rPr>
          <w:rFonts w:cs="Times New Roman"/>
        </w:rPr>
        <w:t xml:space="preserve"> для подключения к КТИР</w:t>
      </w:r>
      <w:r w:rsidR="00FA51C2">
        <w:rPr>
          <w:rFonts w:cs="Times New Roman"/>
        </w:rPr>
        <w:t>.</w:t>
      </w:r>
    </w:p>
    <w:p w14:paraId="27734252" w14:textId="69F2FDA5" w:rsidR="00E4172B" w:rsidRPr="00931123" w:rsidRDefault="00E4172B">
      <w:pPr>
        <w:pStyle w:val="a0"/>
        <w:rPr>
          <w:rFonts w:cs="Times New Roman"/>
        </w:rPr>
      </w:pPr>
      <w:r w:rsidRPr="00931123">
        <w:rPr>
          <w:rFonts w:cs="Times New Roman"/>
        </w:rPr>
        <w:t xml:space="preserve">Методы, доступные к реализации, подключаются автоматически (Приложение </w:t>
      </w:r>
      <w:r w:rsidR="004C24B1">
        <w:rPr>
          <w:rFonts w:cs="Times New Roman"/>
        </w:rPr>
        <w:t>№</w:t>
      </w:r>
      <w:r w:rsidR="00994B85">
        <w:rPr>
          <w:rFonts w:cs="Times New Roman"/>
        </w:rPr>
        <w:t xml:space="preserve"> </w:t>
      </w:r>
      <w:r w:rsidR="00FA51C2">
        <w:rPr>
          <w:rFonts w:cs="Times New Roman"/>
        </w:rPr>
        <w:t>2</w:t>
      </w:r>
      <w:r w:rsidRPr="00931123">
        <w:rPr>
          <w:rFonts w:cs="Times New Roman"/>
        </w:rPr>
        <w:t>)</w:t>
      </w:r>
      <w:r w:rsidR="004C24B1">
        <w:rPr>
          <w:rFonts w:cs="Times New Roman"/>
        </w:rPr>
        <w:t>.</w:t>
      </w:r>
    </w:p>
    <w:p w14:paraId="2F526E0F" w14:textId="4133DF3F" w:rsidR="00481DB0" w:rsidRPr="0000730C" w:rsidRDefault="00481DB0" w:rsidP="007D0B2F">
      <w:pPr>
        <w:pStyle w:val="2"/>
        <w:rPr>
          <w:rFonts w:cs="Times New Roman"/>
        </w:rPr>
      </w:pPr>
      <w:bookmarkStart w:id="51" w:name="_Toc530658376"/>
      <w:bookmarkStart w:id="52" w:name="_Ref4418495"/>
      <w:bookmarkStart w:id="53" w:name="_Toc23949520"/>
      <w:bookmarkStart w:id="54" w:name="_Toc9507737"/>
      <w:bookmarkStart w:id="55" w:name="_Toc36744320"/>
      <w:bookmarkStart w:id="56" w:name="_Toc88059347"/>
      <w:bookmarkStart w:id="57" w:name="_Toc44085982"/>
      <w:bookmarkStart w:id="58" w:name="_Toc84256994"/>
      <w:r w:rsidRPr="0000730C">
        <w:rPr>
          <w:rFonts w:cs="Times New Roman"/>
        </w:rPr>
        <w:lastRenderedPageBreak/>
        <w:t xml:space="preserve">Тестирование </w:t>
      </w:r>
      <w:bookmarkEnd w:id="51"/>
      <w:r w:rsidR="00D9037A" w:rsidRPr="0000730C">
        <w:rPr>
          <w:rFonts w:cs="Times New Roman"/>
        </w:rPr>
        <w:t xml:space="preserve">информационного взаимодействия с </w:t>
      </w:r>
      <w:bookmarkEnd w:id="52"/>
      <w:bookmarkEnd w:id="53"/>
      <w:bookmarkEnd w:id="54"/>
      <w:bookmarkEnd w:id="55"/>
      <w:r w:rsidR="00FC6232">
        <w:rPr>
          <w:rFonts w:cs="Times New Roman"/>
        </w:rPr>
        <w:t>Оператором ЕПГУ</w:t>
      </w:r>
      <w:bookmarkEnd w:id="56"/>
      <w:r w:rsidR="00FC6232">
        <w:rPr>
          <w:rFonts w:cs="Times New Roman"/>
        </w:rPr>
        <w:t xml:space="preserve"> </w:t>
      </w:r>
      <w:bookmarkEnd w:id="57"/>
      <w:bookmarkEnd w:id="58"/>
    </w:p>
    <w:p w14:paraId="3E7E067E" w14:textId="56006C95" w:rsidR="00481DB0" w:rsidRPr="0000730C" w:rsidRDefault="00481DB0" w:rsidP="007D0B2F">
      <w:pPr>
        <w:pStyle w:val="3"/>
        <w:rPr>
          <w:rFonts w:cs="Times New Roman"/>
        </w:rPr>
      </w:pPr>
      <w:bookmarkStart w:id="59" w:name="_Toc19803632"/>
      <w:bookmarkStart w:id="60" w:name="_Toc19805279"/>
      <w:bookmarkStart w:id="61" w:name="_Toc459284189"/>
      <w:bookmarkStart w:id="62" w:name="_Toc530658377"/>
      <w:bookmarkStart w:id="63" w:name="_Toc23949521"/>
      <w:bookmarkStart w:id="64" w:name="_Toc9507738"/>
      <w:bookmarkStart w:id="65" w:name="_Toc36744321"/>
      <w:bookmarkStart w:id="66" w:name="_Toc44085983"/>
      <w:bookmarkStart w:id="67" w:name="_Toc84256995"/>
      <w:bookmarkStart w:id="68" w:name="_Toc88059348"/>
      <w:bookmarkEnd w:id="59"/>
      <w:bookmarkEnd w:id="60"/>
      <w:r w:rsidRPr="0000730C">
        <w:rPr>
          <w:rFonts w:cs="Times New Roman"/>
        </w:rPr>
        <w:t>Предуслови</w:t>
      </w:r>
      <w:r w:rsidR="002718A4" w:rsidRPr="0000730C">
        <w:rPr>
          <w:rFonts w:cs="Times New Roman"/>
        </w:rPr>
        <w:t>я</w:t>
      </w:r>
      <w:r w:rsidRPr="0000730C">
        <w:rPr>
          <w:rFonts w:cs="Times New Roman"/>
        </w:rPr>
        <w:t xml:space="preserve"> процесса</w:t>
      </w:r>
      <w:bookmarkEnd w:id="61"/>
      <w:bookmarkEnd w:id="62"/>
      <w:bookmarkEnd w:id="63"/>
      <w:bookmarkEnd w:id="64"/>
      <w:bookmarkEnd w:id="65"/>
      <w:bookmarkEnd w:id="66"/>
      <w:bookmarkEnd w:id="67"/>
      <w:bookmarkEnd w:id="68"/>
    </w:p>
    <w:p w14:paraId="03CBDC47" w14:textId="70D4C1D1" w:rsidR="00481DB0" w:rsidRDefault="00FC6232" w:rsidP="007D0B2F">
      <w:pPr>
        <w:pStyle w:val="a0"/>
        <w:numPr>
          <w:ilvl w:val="0"/>
          <w:numId w:val="11"/>
        </w:numPr>
        <w:rPr>
          <w:rFonts w:cs="Times New Roman"/>
        </w:rPr>
      </w:pPr>
      <w:r>
        <w:rPr>
          <w:rFonts w:cs="Times New Roman"/>
        </w:rPr>
        <w:t xml:space="preserve">Оператор ЕПГУ </w:t>
      </w:r>
      <w:r w:rsidR="00481DB0" w:rsidRPr="0000730C">
        <w:rPr>
          <w:rFonts w:cs="Times New Roman"/>
        </w:rPr>
        <w:t xml:space="preserve"> подключен</w:t>
      </w:r>
      <w:r w:rsidR="0044329E" w:rsidRPr="0000730C">
        <w:rPr>
          <w:rFonts w:cs="Times New Roman"/>
        </w:rPr>
        <w:t xml:space="preserve"> к </w:t>
      </w:r>
      <w:r w:rsidR="009F347B" w:rsidRPr="0000730C">
        <w:rPr>
          <w:rFonts w:cs="Times New Roman"/>
        </w:rPr>
        <w:t>КТИР</w:t>
      </w:r>
      <w:r w:rsidR="00B815F8">
        <w:rPr>
          <w:rFonts w:cs="Times New Roman"/>
        </w:rPr>
        <w:t>.</w:t>
      </w:r>
    </w:p>
    <w:p w14:paraId="3ECE54BA" w14:textId="2F5E34A4" w:rsidR="00481DB0" w:rsidRPr="0000730C" w:rsidRDefault="002718A4" w:rsidP="007D0B2F">
      <w:pPr>
        <w:pStyle w:val="a0"/>
        <w:rPr>
          <w:rFonts w:cs="Times New Roman"/>
        </w:rPr>
      </w:pPr>
      <w:r w:rsidRPr="0000730C">
        <w:rPr>
          <w:rFonts w:cs="Times New Roman"/>
        </w:rPr>
        <w:t>Н</w:t>
      </w:r>
      <w:r w:rsidR="00481DB0" w:rsidRPr="0000730C">
        <w:rPr>
          <w:rFonts w:cs="Times New Roman"/>
        </w:rPr>
        <w:t xml:space="preserve">а стороне </w:t>
      </w:r>
      <w:r w:rsidR="00FC6232">
        <w:rPr>
          <w:rFonts w:cs="Times New Roman"/>
        </w:rPr>
        <w:t xml:space="preserve">Оператора ЕПГУ </w:t>
      </w:r>
      <w:r w:rsidR="0044329E" w:rsidRPr="0000730C">
        <w:rPr>
          <w:rFonts w:cs="Times New Roman"/>
        </w:rPr>
        <w:t xml:space="preserve"> </w:t>
      </w:r>
      <w:r w:rsidR="00481DB0" w:rsidRPr="0000730C">
        <w:rPr>
          <w:rFonts w:cs="Times New Roman"/>
        </w:rPr>
        <w:t>произведены настройки для взаимо</w:t>
      </w:r>
      <w:r w:rsidR="001A10F4" w:rsidRPr="0000730C">
        <w:rPr>
          <w:rFonts w:cs="Times New Roman"/>
        </w:rPr>
        <w:t xml:space="preserve">действия с </w:t>
      </w:r>
      <w:r w:rsidR="009F347B" w:rsidRPr="0000730C">
        <w:rPr>
          <w:rFonts w:cs="Times New Roman"/>
        </w:rPr>
        <w:t>КТИР</w:t>
      </w:r>
      <w:r w:rsidR="0044329E" w:rsidRPr="0000730C">
        <w:rPr>
          <w:rFonts w:cs="Times New Roman"/>
        </w:rPr>
        <w:t>.</w:t>
      </w:r>
    </w:p>
    <w:p w14:paraId="0C95419C" w14:textId="2080CB0D" w:rsidR="00481DB0" w:rsidRDefault="00481DB0" w:rsidP="007D0B2F">
      <w:pPr>
        <w:pStyle w:val="3"/>
        <w:rPr>
          <w:rFonts w:cs="Times New Roman"/>
        </w:rPr>
      </w:pPr>
      <w:bookmarkStart w:id="69" w:name="_Toc459284190"/>
      <w:bookmarkStart w:id="70" w:name="_Toc530658378"/>
      <w:bookmarkStart w:id="71" w:name="_Toc23949522"/>
      <w:bookmarkStart w:id="72" w:name="_Toc9507739"/>
      <w:bookmarkStart w:id="73" w:name="_Toc36744322"/>
      <w:bookmarkStart w:id="74" w:name="_Toc44085984"/>
      <w:bookmarkStart w:id="75" w:name="_Toc84256996"/>
      <w:bookmarkStart w:id="76" w:name="_Toc88059349"/>
      <w:r w:rsidRPr="0000730C">
        <w:rPr>
          <w:rFonts w:cs="Times New Roman"/>
        </w:rPr>
        <w:t>Шаги процесса</w:t>
      </w:r>
      <w:bookmarkEnd w:id="69"/>
      <w:bookmarkEnd w:id="70"/>
      <w:bookmarkEnd w:id="71"/>
      <w:bookmarkEnd w:id="72"/>
      <w:bookmarkEnd w:id="73"/>
      <w:bookmarkEnd w:id="74"/>
      <w:bookmarkEnd w:id="75"/>
      <w:bookmarkEnd w:id="76"/>
      <w:r w:rsidRPr="0000730C">
        <w:rPr>
          <w:rFonts w:cs="Times New Roman"/>
        </w:rPr>
        <w:t xml:space="preserve"> </w:t>
      </w:r>
    </w:p>
    <w:p w14:paraId="7F977771" w14:textId="6848FC9C" w:rsidR="00FA51C2" w:rsidRDefault="00D9037A" w:rsidP="00FA51C2">
      <w:pPr>
        <w:pStyle w:val="a0"/>
        <w:rPr>
          <w:color w:val="000000" w:themeColor="text1"/>
        </w:rPr>
      </w:pPr>
      <w:r w:rsidRPr="00931123">
        <w:rPr>
          <w:rFonts w:cs="Times New Roman"/>
        </w:rPr>
        <w:t xml:space="preserve">Для проведения </w:t>
      </w:r>
      <w:r w:rsidR="00C6620E" w:rsidRPr="00931123">
        <w:rPr>
          <w:rFonts w:cs="Times New Roman"/>
        </w:rPr>
        <w:t xml:space="preserve">демонстрации </w:t>
      </w:r>
      <w:r w:rsidR="00931123" w:rsidRPr="00931123">
        <w:rPr>
          <w:rFonts w:cs="Times New Roman"/>
        </w:rPr>
        <w:t xml:space="preserve">программного продукта </w:t>
      </w:r>
      <w:r w:rsidR="00FC6232">
        <w:rPr>
          <w:rFonts w:cs="Times New Roman"/>
        </w:rPr>
        <w:t xml:space="preserve">Оператор ЕПГУ </w:t>
      </w:r>
      <w:r w:rsidRPr="00931123">
        <w:rPr>
          <w:rFonts w:cs="Times New Roman"/>
        </w:rPr>
        <w:t xml:space="preserve"> </w:t>
      </w:r>
      <w:r w:rsidR="00931123" w:rsidRPr="00931123">
        <w:rPr>
          <w:rFonts w:cs="Times New Roman"/>
        </w:rPr>
        <w:t>создает обращение на</w:t>
      </w:r>
      <w:r w:rsidR="00FA51C2">
        <w:rPr>
          <w:rFonts w:cs="Times New Roman"/>
        </w:rPr>
        <w:t xml:space="preserve"> электронную почту</w:t>
      </w:r>
      <w:r w:rsidR="00931123" w:rsidRPr="00931123">
        <w:rPr>
          <w:rFonts w:cs="Times New Roman"/>
        </w:rPr>
        <w:t xml:space="preserve"> </w:t>
      </w:r>
      <w:r w:rsidR="00FA51C2">
        <w:rPr>
          <w:color w:val="000000" w:themeColor="text1"/>
        </w:rPr>
        <w:t xml:space="preserve">по </w:t>
      </w:r>
      <w:hyperlink r:id="rId10" w:history="1">
        <w:r w:rsidR="00FA51C2" w:rsidRPr="000F0970">
          <w:rPr>
            <w:rStyle w:val="ae"/>
            <w:rFonts w:cs="Times New Roman"/>
          </w:rPr>
          <w:t>npd@</w:t>
        </w:r>
        <w:r w:rsidR="00FA51C2" w:rsidRPr="000F0970">
          <w:rPr>
            <w:rStyle w:val="ae"/>
            <w:rFonts w:cs="Times New Roman"/>
            <w:lang w:val="en-US"/>
          </w:rPr>
          <w:t>tax</w:t>
        </w:r>
        <w:r w:rsidR="00FA51C2" w:rsidRPr="00AA6A9D">
          <w:rPr>
            <w:rStyle w:val="ae"/>
            <w:rFonts w:cs="Times New Roman"/>
          </w:rPr>
          <w:t>.</w:t>
        </w:r>
        <w:r w:rsidR="00FA51C2" w:rsidRPr="000F0970">
          <w:rPr>
            <w:rStyle w:val="ae"/>
            <w:rFonts w:cs="Times New Roman"/>
            <w:lang w:val="en-US"/>
          </w:rPr>
          <w:t>gov</w:t>
        </w:r>
        <w:r w:rsidR="00FA51C2" w:rsidRPr="000F0970">
          <w:rPr>
            <w:rStyle w:val="ae"/>
            <w:rFonts w:cs="Times New Roman"/>
          </w:rPr>
          <w:t>.ru</w:t>
        </w:r>
      </w:hyperlink>
      <w:r w:rsidR="00FA51C2" w:rsidRPr="00130105">
        <w:rPr>
          <w:color w:val="000000" w:themeColor="text1"/>
        </w:rPr>
        <w:t xml:space="preserve"> </w:t>
      </w:r>
      <w:r w:rsidR="00FA51C2">
        <w:rPr>
          <w:color w:val="000000" w:themeColor="text1"/>
        </w:rPr>
        <w:t>о готовности продемосттрировать релизованное решение.</w:t>
      </w:r>
    </w:p>
    <w:p w14:paraId="393EA30A" w14:textId="071E959F" w:rsidR="008A7C45" w:rsidRPr="00FA51C2" w:rsidRDefault="00FA51C2" w:rsidP="00FA51C2">
      <w:pPr>
        <w:pStyle w:val="a0"/>
        <w:rPr>
          <w:rFonts w:cs="Times New Roman"/>
        </w:rPr>
      </w:pPr>
      <w:r>
        <w:rPr>
          <w:rFonts w:cs="Times New Roman"/>
        </w:rPr>
        <w:t>О</w:t>
      </w:r>
      <w:r w:rsidR="00FC6232" w:rsidRPr="00FA51C2">
        <w:rPr>
          <w:rFonts w:cs="Times New Roman"/>
        </w:rPr>
        <w:t xml:space="preserve">ператор ЕПГУ </w:t>
      </w:r>
      <w:r>
        <w:rPr>
          <w:rFonts w:cs="Times New Roman"/>
        </w:rPr>
        <w:t xml:space="preserve">совместно с </w:t>
      </w:r>
      <w:r w:rsidRPr="00FA51C2">
        <w:rPr>
          <w:rFonts w:cs="Times New Roman"/>
        </w:rPr>
        <w:t xml:space="preserve">Уполномоченным органом </w:t>
      </w:r>
      <w:r w:rsidR="008A7C45" w:rsidRPr="00FA51C2">
        <w:rPr>
          <w:rFonts w:cs="Times New Roman"/>
        </w:rPr>
        <w:t xml:space="preserve">согласует дату и время и осуществляет </w:t>
      </w:r>
      <w:r w:rsidRPr="00FA51C2">
        <w:rPr>
          <w:rFonts w:cs="Times New Roman"/>
        </w:rPr>
        <w:t xml:space="preserve">демонстрации </w:t>
      </w:r>
      <w:r w:rsidR="008A7C45" w:rsidRPr="00FA51C2">
        <w:rPr>
          <w:rFonts w:cs="Times New Roman"/>
        </w:rPr>
        <w:t>информационного обмена с ПП НПД и работы программных продуктов Уполномоченному органу</w:t>
      </w:r>
      <w:r w:rsidR="00D73F68" w:rsidRPr="00FA51C2">
        <w:rPr>
          <w:rFonts w:cs="Times New Roman"/>
        </w:rPr>
        <w:t>.</w:t>
      </w:r>
    </w:p>
    <w:p w14:paraId="5B33449B" w14:textId="28602BA0" w:rsidR="008A7C45" w:rsidRPr="00931123" w:rsidRDefault="008A7C45" w:rsidP="008A7C45">
      <w:pPr>
        <w:pStyle w:val="a0"/>
      </w:pPr>
      <w:r w:rsidRPr="00931123">
        <w:t>В сл</w:t>
      </w:r>
      <w:r w:rsidR="00B457E1" w:rsidRPr="00931123">
        <w:t>учае</w:t>
      </w:r>
      <w:r w:rsidR="00CB457E">
        <w:t>,</w:t>
      </w:r>
      <w:r w:rsidR="00B457E1" w:rsidRPr="00931123">
        <w:t xml:space="preserve"> если </w:t>
      </w:r>
      <w:r w:rsidR="00A60FCC" w:rsidRPr="00931123">
        <w:t>по результатам демонстрации выявлены замечания</w:t>
      </w:r>
      <w:r w:rsidR="00B457E1" w:rsidRPr="00931123">
        <w:t xml:space="preserve">, </w:t>
      </w:r>
      <w:r w:rsidR="00C6620E" w:rsidRPr="00931123">
        <w:t>повторно выполня</w:t>
      </w:r>
      <w:r w:rsidR="00931123">
        <w:t>ю</w:t>
      </w:r>
      <w:r w:rsidR="00C6620E" w:rsidRPr="00931123">
        <w:t>тся Шаг</w:t>
      </w:r>
      <w:r w:rsidR="00931123">
        <w:t>и</w:t>
      </w:r>
      <w:r w:rsidR="00C6620E" w:rsidRPr="00931123">
        <w:t xml:space="preserve"> № </w:t>
      </w:r>
      <w:r w:rsidR="00931123">
        <w:t>2-5</w:t>
      </w:r>
      <w:r w:rsidRPr="00931123">
        <w:t xml:space="preserve"> текущего процесса.</w:t>
      </w:r>
    </w:p>
    <w:p w14:paraId="2DC102E2" w14:textId="6F570585" w:rsidR="00375478" w:rsidRPr="0000730C" w:rsidRDefault="00375478" w:rsidP="007D0B2F">
      <w:pPr>
        <w:pStyle w:val="2"/>
      </w:pPr>
      <w:bookmarkStart w:id="77" w:name="_Toc530658382"/>
      <w:bookmarkStart w:id="78" w:name="_Toc23949523"/>
      <w:bookmarkStart w:id="79" w:name="_Toc9507740"/>
      <w:bookmarkStart w:id="80" w:name="_Toc36744323"/>
      <w:bookmarkStart w:id="81" w:name="_Toc44085985"/>
      <w:bookmarkStart w:id="82" w:name="_Toc84256997"/>
      <w:bookmarkStart w:id="83" w:name="_Toc88059350"/>
      <w:r w:rsidRPr="0000730C">
        <w:t>Подключение</w:t>
      </w:r>
      <w:r w:rsidR="00FC6232" w:rsidRPr="00FC6232">
        <w:rPr>
          <w:rFonts w:cs="Times New Roman"/>
        </w:rPr>
        <w:t xml:space="preserve"> </w:t>
      </w:r>
      <w:r w:rsidR="00FC6232">
        <w:rPr>
          <w:rFonts w:cs="Times New Roman"/>
        </w:rPr>
        <w:t>Оператора ЕПГУ</w:t>
      </w:r>
      <w:r w:rsidR="0044329E" w:rsidRPr="0000730C">
        <w:t xml:space="preserve"> к </w:t>
      </w:r>
      <w:r w:rsidR="009456F6" w:rsidRPr="0000730C">
        <w:t>КПЭ</w:t>
      </w:r>
      <w:bookmarkEnd w:id="77"/>
      <w:bookmarkEnd w:id="78"/>
      <w:bookmarkEnd w:id="79"/>
      <w:bookmarkEnd w:id="80"/>
      <w:bookmarkEnd w:id="81"/>
      <w:bookmarkEnd w:id="82"/>
      <w:bookmarkEnd w:id="83"/>
    </w:p>
    <w:p w14:paraId="60985F35" w14:textId="12B83648" w:rsidR="00375478" w:rsidRPr="0000730C" w:rsidRDefault="00375478" w:rsidP="007D0B2F">
      <w:pPr>
        <w:pStyle w:val="3"/>
        <w:rPr>
          <w:rFonts w:cs="Times New Roman"/>
        </w:rPr>
      </w:pPr>
      <w:bookmarkStart w:id="84" w:name="_Toc530658383"/>
      <w:bookmarkStart w:id="85" w:name="_Toc23949524"/>
      <w:bookmarkStart w:id="86" w:name="_Toc9507741"/>
      <w:bookmarkStart w:id="87" w:name="_Toc36744324"/>
      <w:bookmarkStart w:id="88" w:name="_Toc44085986"/>
      <w:bookmarkStart w:id="89" w:name="_Toc84256998"/>
      <w:bookmarkStart w:id="90" w:name="_Toc88059351"/>
      <w:r w:rsidRPr="0000730C">
        <w:rPr>
          <w:rFonts w:cs="Times New Roman"/>
        </w:rPr>
        <w:t>Предусловия процесса</w:t>
      </w:r>
      <w:bookmarkEnd w:id="84"/>
      <w:bookmarkEnd w:id="85"/>
      <w:bookmarkEnd w:id="86"/>
      <w:bookmarkEnd w:id="87"/>
      <w:bookmarkEnd w:id="88"/>
      <w:bookmarkEnd w:id="89"/>
      <w:bookmarkEnd w:id="90"/>
    </w:p>
    <w:p w14:paraId="50895C8E" w14:textId="57449E11" w:rsidR="00375478" w:rsidRDefault="00FC6232" w:rsidP="007D0B2F">
      <w:pPr>
        <w:pStyle w:val="a0"/>
        <w:numPr>
          <w:ilvl w:val="0"/>
          <w:numId w:val="16"/>
        </w:numPr>
        <w:rPr>
          <w:rFonts w:cs="Times New Roman"/>
        </w:rPr>
      </w:pPr>
      <w:r>
        <w:rPr>
          <w:rFonts w:cs="Times New Roman"/>
        </w:rPr>
        <w:t xml:space="preserve">Оператор ЕПГУ </w:t>
      </w:r>
      <w:r w:rsidR="00375478" w:rsidRPr="0000730C">
        <w:rPr>
          <w:rFonts w:cs="Times New Roman"/>
        </w:rPr>
        <w:t xml:space="preserve"> подключен </w:t>
      </w:r>
      <w:r w:rsidR="0044329E" w:rsidRPr="0000730C">
        <w:rPr>
          <w:rFonts w:cs="Times New Roman"/>
        </w:rPr>
        <w:t xml:space="preserve">к </w:t>
      </w:r>
      <w:r w:rsidR="009F347B" w:rsidRPr="0000730C">
        <w:rPr>
          <w:rFonts w:cs="Times New Roman"/>
        </w:rPr>
        <w:t>КТИР</w:t>
      </w:r>
      <w:r w:rsidR="002718A4" w:rsidRPr="0000730C">
        <w:rPr>
          <w:rFonts w:cs="Times New Roman"/>
        </w:rPr>
        <w:t>.</w:t>
      </w:r>
    </w:p>
    <w:p w14:paraId="349E7E72" w14:textId="530FC8C2" w:rsidR="00AA587D" w:rsidRPr="0000730C" w:rsidRDefault="00375478" w:rsidP="00010D27">
      <w:pPr>
        <w:pStyle w:val="a0"/>
        <w:rPr>
          <w:rFonts w:cs="Times New Roman"/>
        </w:rPr>
      </w:pPr>
      <w:r w:rsidRPr="0000730C">
        <w:rPr>
          <w:rFonts w:cs="Times New Roman"/>
        </w:rPr>
        <w:t xml:space="preserve">Проведено </w:t>
      </w:r>
      <w:r w:rsidR="00AA587D" w:rsidRPr="0000730C">
        <w:rPr>
          <w:rFonts w:cs="Times New Roman"/>
        </w:rPr>
        <w:t xml:space="preserve">совместно с Уполномоченным ораном </w:t>
      </w:r>
      <w:r w:rsidRPr="0000730C">
        <w:rPr>
          <w:rFonts w:cs="Times New Roman"/>
        </w:rPr>
        <w:t>тестирование</w:t>
      </w:r>
      <w:r w:rsidR="006D77B1" w:rsidRPr="0000730C">
        <w:rPr>
          <w:rFonts w:cs="Times New Roman"/>
        </w:rPr>
        <w:t xml:space="preserve"> </w:t>
      </w:r>
      <w:r w:rsidR="000F6A68" w:rsidRPr="0000730C">
        <w:rPr>
          <w:rFonts w:cs="Times New Roman"/>
        </w:rPr>
        <w:t xml:space="preserve">протоколов информационного обмена </w:t>
      </w:r>
      <w:r w:rsidR="00AA587D" w:rsidRPr="0000730C">
        <w:rPr>
          <w:rFonts w:cs="Times New Roman"/>
        </w:rPr>
        <w:t xml:space="preserve">и </w:t>
      </w:r>
      <w:r w:rsidR="006D77B1" w:rsidRPr="0000730C">
        <w:rPr>
          <w:rFonts w:cs="Times New Roman"/>
        </w:rPr>
        <w:t xml:space="preserve">программных </w:t>
      </w:r>
      <w:r w:rsidR="00AA587D" w:rsidRPr="0000730C">
        <w:rPr>
          <w:rFonts w:cs="Times New Roman"/>
        </w:rPr>
        <w:t xml:space="preserve">продуктов </w:t>
      </w:r>
      <w:r w:rsidR="00FC6232">
        <w:rPr>
          <w:rFonts w:cs="Times New Roman"/>
        </w:rPr>
        <w:t xml:space="preserve">Оператор ЕПГУ </w:t>
      </w:r>
      <w:r w:rsidR="00AA587D" w:rsidRPr="0000730C">
        <w:rPr>
          <w:rFonts w:cs="Times New Roman"/>
        </w:rPr>
        <w:t>на КТИР</w:t>
      </w:r>
      <w:r w:rsidR="000F6A68" w:rsidRPr="0000730C">
        <w:rPr>
          <w:rFonts w:cs="Times New Roman"/>
        </w:rPr>
        <w:t>.</w:t>
      </w:r>
    </w:p>
    <w:p w14:paraId="4F486A9D" w14:textId="56ED0B4B" w:rsidR="000F6A68" w:rsidRPr="0000730C" w:rsidRDefault="000F6A68" w:rsidP="007D0B2F">
      <w:pPr>
        <w:pStyle w:val="3"/>
        <w:rPr>
          <w:rFonts w:cs="Times New Roman"/>
        </w:rPr>
      </w:pPr>
      <w:bookmarkStart w:id="91" w:name="_Toc459284196"/>
      <w:bookmarkStart w:id="92" w:name="_Toc530658384"/>
      <w:bookmarkStart w:id="93" w:name="_Toc23949525"/>
      <w:bookmarkStart w:id="94" w:name="_Toc9507742"/>
      <w:bookmarkStart w:id="95" w:name="_Toc36744325"/>
      <w:bookmarkStart w:id="96" w:name="_Toc44085987"/>
      <w:bookmarkStart w:id="97" w:name="_Toc84256999"/>
      <w:bookmarkStart w:id="98" w:name="_Toc88059352"/>
      <w:r w:rsidRPr="0000730C">
        <w:rPr>
          <w:rFonts w:cs="Times New Roman"/>
        </w:rPr>
        <w:t>Шаги процесса</w:t>
      </w:r>
      <w:bookmarkEnd w:id="91"/>
      <w:bookmarkEnd w:id="92"/>
      <w:bookmarkEnd w:id="93"/>
      <w:bookmarkEnd w:id="94"/>
      <w:bookmarkEnd w:id="95"/>
      <w:bookmarkEnd w:id="96"/>
      <w:bookmarkEnd w:id="97"/>
      <w:bookmarkEnd w:id="98"/>
    </w:p>
    <w:p w14:paraId="4C41D262" w14:textId="49C38973" w:rsidR="00FA51C2" w:rsidRDefault="00FA51C2" w:rsidP="00FA51C2">
      <w:pPr>
        <w:pStyle w:val="a0"/>
        <w:rPr>
          <w:color w:val="000000" w:themeColor="text1"/>
        </w:rPr>
      </w:pPr>
      <w:bookmarkStart w:id="99" w:name="_Toc36744326"/>
      <w:bookmarkStart w:id="100" w:name="_Toc9507743"/>
      <w:bookmarkStart w:id="101" w:name="_Toc23949526"/>
      <w:bookmarkStart w:id="102" w:name="_Toc530658385"/>
      <w:r>
        <w:rPr>
          <w:rFonts w:cs="Times New Roman"/>
        </w:rPr>
        <w:t>Оператор ЕПГУ</w:t>
      </w:r>
      <w:r w:rsidRPr="00130105">
        <w:rPr>
          <w:color w:val="000000" w:themeColor="text1"/>
        </w:rPr>
        <w:t xml:space="preserve"> направляет </w:t>
      </w:r>
      <w:r w:rsidRPr="00931123">
        <w:rPr>
          <w:rFonts w:cs="Times New Roman"/>
          <w:color w:val="000000" w:themeColor="text1"/>
        </w:rPr>
        <w:t>Заявку</w:t>
      </w:r>
      <w:r w:rsidRPr="00130105">
        <w:rPr>
          <w:color w:val="000000" w:themeColor="text1"/>
        </w:rPr>
        <w:t xml:space="preserve"> на подключение к КТИР</w:t>
      </w:r>
      <w:r w:rsidR="00660A65">
        <w:rPr>
          <w:color w:val="000000" w:themeColor="text1"/>
        </w:rPr>
        <w:t xml:space="preserve"> в адрес Уполномоченного ор</w:t>
      </w:r>
      <w:r>
        <w:rPr>
          <w:color w:val="000000" w:themeColor="text1"/>
        </w:rPr>
        <w:t xml:space="preserve">гана по адресу </w:t>
      </w:r>
      <w:r w:rsidRPr="00931123">
        <w:rPr>
          <w:rFonts w:cs="Times New Roman"/>
          <w:color w:val="000000" w:themeColor="text1"/>
        </w:rPr>
        <w:t xml:space="preserve"> </w:t>
      </w:r>
      <w:r w:rsidRPr="00130105">
        <w:rPr>
          <w:color w:val="000000" w:themeColor="text1"/>
        </w:rPr>
        <w:t xml:space="preserve">электронной </w:t>
      </w:r>
      <w:r w:rsidRPr="00931123">
        <w:rPr>
          <w:rFonts w:cs="Times New Roman"/>
          <w:color w:val="000000" w:themeColor="text1"/>
        </w:rPr>
        <w:t xml:space="preserve">почты </w:t>
      </w:r>
      <w:hyperlink r:id="rId11" w:history="1">
        <w:r w:rsidRPr="000F0970">
          <w:rPr>
            <w:rStyle w:val="ae"/>
            <w:rFonts w:cs="Times New Roman"/>
          </w:rPr>
          <w:t>npd@</w:t>
        </w:r>
        <w:r w:rsidRPr="000F0970">
          <w:rPr>
            <w:rStyle w:val="ae"/>
            <w:rFonts w:cs="Times New Roman"/>
            <w:lang w:val="en-US"/>
          </w:rPr>
          <w:t>tax</w:t>
        </w:r>
        <w:r w:rsidRPr="00AA6A9D">
          <w:rPr>
            <w:rStyle w:val="ae"/>
            <w:rFonts w:cs="Times New Roman"/>
          </w:rPr>
          <w:t>.</w:t>
        </w:r>
        <w:r w:rsidRPr="000F0970">
          <w:rPr>
            <w:rStyle w:val="ae"/>
            <w:rFonts w:cs="Times New Roman"/>
            <w:lang w:val="en-US"/>
          </w:rPr>
          <w:t>gov</w:t>
        </w:r>
        <w:r w:rsidRPr="000F0970">
          <w:rPr>
            <w:rStyle w:val="ae"/>
            <w:rFonts w:cs="Times New Roman"/>
          </w:rPr>
          <w:t>.ru</w:t>
        </w:r>
      </w:hyperlink>
      <w:r>
        <w:rPr>
          <w:rFonts w:cs="Times New Roman"/>
          <w:color w:val="000000" w:themeColor="text1"/>
        </w:rPr>
        <w:t xml:space="preserve"> </w:t>
      </w:r>
      <w:r w:rsidRPr="00130105">
        <w:rPr>
          <w:color w:val="000000" w:themeColor="text1"/>
        </w:rPr>
        <w:t xml:space="preserve"> </w:t>
      </w:r>
    </w:p>
    <w:p w14:paraId="2FB93D5D" w14:textId="0C283F8C" w:rsidR="00FA51C2" w:rsidRPr="00660A65" w:rsidRDefault="00660A65" w:rsidP="00660A65">
      <w:pPr>
        <w:pStyle w:val="a0"/>
        <w:rPr>
          <w:rFonts w:cs="Times New Roman"/>
        </w:rPr>
      </w:pPr>
      <w:r>
        <w:rPr>
          <w:rFonts w:cs="Times New Roman"/>
        </w:rPr>
        <w:t>Заявка должна содержать след</w:t>
      </w:r>
      <w:r w:rsidR="00FA51C2" w:rsidRPr="00FA51C2">
        <w:rPr>
          <w:rFonts w:cs="Times New Roman"/>
        </w:rPr>
        <w:t>у</w:t>
      </w:r>
      <w:r>
        <w:rPr>
          <w:rFonts w:cs="Times New Roman"/>
        </w:rPr>
        <w:t>ю</w:t>
      </w:r>
      <w:r w:rsidR="00FA51C2" w:rsidRPr="00FA51C2">
        <w:rPr>
          <w:rFonts w:cs="Times New Roman"/>
        </w:rPr>
        <w:t>щие сведения</w:t>
      </w:r>
      <w:r>
        <w:rPr>
          <w:rFonts w:cs="Times New Roman"/>
        </w:rPr>
        <w:t>:</w:t>
      </w:r>
    </w:p>
    <w:p w14:paraId="7073F133" w14:textId="77777777" w:rsidR="00FA51C2" w:rsidRPr="00AA6A9D" w:rsidRDefault="00FA51C2" w:rsidP="00FA51C2">
      <w:pPr>
        <w:pStyle w:val="a0"/>
        <w:numPr>
          <w:ilvl w:val="1"/>
          <w:numId w:val="91"/>
        </w:numPr>
        <w:rPr>
          <w:color w:val="000000" w:themeColor="text1"/>
        </w:rPr>
      </w:pPr>
      <w:r>
        <w:rPr>
          <w:rFonts w:cs="Times New Roman"/>
        </w:rPr>
        <w:t>Наименование и ИНН организации-заявителя</w:t>
      </w:r>
    </w:p>
    <w:p w14:paraId="2AF91841" w14:textId="77777777" w:rsidR="00FA51C2" w:rsidRPr="00AA6A9D" w:rsidRDefault="00FA51C2" w:rsidP="00FA51C2">
      <w:pPr>
        <w:pStyle w:val="a0"/>
        <w:numPr>
          <w:ilvl w:val="1"/>
          <w:numId w:val="91"/>
        </w:numPr>
        <w:rPr>
          <w:color w:val="000000" w:themeColor="text1"/>
        </w:rPr>
      </w:pPr>
      <w:r>
        <w:rPr>
          <w:rFonts w:cs="Times New Roman"/>
          <w:lang w:val="en-US"/>
        </w:rPr>
        <w:t>IP</w:t>
      </w:r>
      <w:r>
        <w:rPr>
          <w:rFonts w:cs="Times New Roman"/>
        </w:rPr>
        <w:t xml:space="preserve"> – адреса, с которых будут осуществляться взамодействие с Уполномомченным органом (не более 10, через запятую)</w:t>
      </w:r>
      <w:r w:rsidRPr="00DB4ED6">
        <w:rPr>
          <w:rFonts w:cs="Times New Roman"/>
        </w:rPr>
        <w:t xml:space="preserve"> </w:t>
      </w:r>
    </w:p>
    <w:p w14:paraId="312450A7" w14:textId="4AC28066" w:rsidR="00FA51C2" w:rsidRPr="00660A65" w:rsidRDefault="00660A65" w:rsidP="00FA51C2">
      <w:pPr>
        <w:pStyle w:val="a0"/>
        <w:numPr>
          <w:ilvl w:val="1"/>
          <w:numId w:val="91"/>
        </w:numPr>
        <w:rPr>
          <w:color w:val="000000" w:themeColor="text1"/>
        </w:rPr>
      </w:pPr>
      <w:r>
        <w:rPr>
          <w:rFonts w:cs="Times New Roman"/>
        </w:rPr>
        <w:lastRenderedPageBreak/>
        <w:t>ФИО, должность, контак</w:t>
      </w:r>
      <w:r w:rsidR="00FA51C2">
        <w:rPr>
          <w:rFonts w:cs="Times New Roman"/>
        </w:rPr>
        <w:t>т</w:t>
      </w:r>
      <w:r>
        <w:rPr>
          <w:rFonts w:cs="Times New Roman"/>
        </w:rPr>
        <w:t>н</w:t>
      </w:r>
      <w:r w:rsidR="00FA51C2">
        <w:rPr>
          <w:rFonts w:cs="Times New Roman"/>
        </w:rPr>
        <w:t>ые данные (</w:t>
      </w:r>
      <w:r w:rsidR="00FA51C2">
        <w:rPr>
          <w:rFonts w:cs="Times New Roman"/>
          <w:lang w:val="en-US"/>
        </w:rPr>
        <w:t>e</w:t>
      </w:r>
      <w:r w:rsidR="00FA51C2" w:rsidRPr="00AA6A9D">
        <w:rPr>
          <w:rFonts w:cs="Times New Roman"/>
        </w:rPr>
        <w:t>-</w:t>
      </w:r>
      <w:r w:rsidR="00FA51C2">
        <w:rPr>
          <w:rFonts w:cs="Times New Roman"/>
          <w:lang w:val="en-US"/>
        </w:rPr>
        <w:t>mail</w:t>
      </w:r>
      <w:r w:rsidR="00FA51C2">
        <w:rPr>
          <w:rFonts w:cs="Times New Roman"/>
        </w:rPr>
        <w:t>, рабоч</w:t>
      </w:r>
      <w:r>
        <w:rPr>
          <w:rFonts w:cs="Times New Roman"/>
        </w:rPr>
        <w:t>и</w:t>
      </w:r>
      <w:r w:rsidR="00FA51C2">
        <w:rPr>
          <w:rFonts w:cs="Times New Roman"/>
        </w:rPr>
        <w:t>й телефон, мобильный телефон) уполномоченного за взаимодействие с ФНС России сотрудника.</w:t>
      </w:r>
    </w:p>
    <w:p w14:paraId="60C3466B" w14:textId="5E0B4317" w:rsidR="00FA51C2" w:rsidRPr="00660A65" w:rsidRDefault="00FA51C2" w:rsidP="00660A65">
      <w:pPr>
        <w:pStyle w:val="a0"/>
        <w:rPr>
          <w:rFonts w:cs="Times New Roman"/>
        </w:rPr>
      </w:pPr>
      <w:r w:rsidRPr="00FA51C2">
        <w:rPr>
          <w:rFonts w:cs="Times New Roman"/>
        </w:rPr>
        <w:t xml:space="preserve">По результатам рассмотрения заявки на подключение Уполномоченный орган осуществляет регистрацию Оператора ЕПГУ  и направляет Мастер-токен для подключения к </w:t>
      </w:r>
      <w:r>
        <w:rPr>
          <w:rFonts w:cs="Times New Roman"/>
        </w:rPr>
        <w:t>КПЭ.</w:t>
      </w:r>
    </w:p>
    <w:p w14:paraId="721073F7" w14:textId="3721E9D2" w:rsidR="00AF5AC1" w:rsidRPr="00931123" w:rsidRDefault="001F1726" w:rsidP="00660A65">
      <w:pPr>
        <w:pStyle w:val="a0"/>
        <w:rPr>
          <w:rFonts w:cs="Times New Roman"/>
        </w:rPr>
      </w:pPr>
      <w:r>
        <w:rPr>
          <w:rFonts w:cs="Times New Roman"/>
        </w:rPr>
        <w:t>Уполномоченный орган</w:t>
      </w:r>
      <w:r w:rsidRPr="00931123">
        <w:rPr>
          <w:rFonts w:cs="Times New Roman"/>
        </w:rPr>
        <w:t xml:space="preserve"> осуществляет регистрацию </w:t>
      </w:r>
      <w:r w:rsidR="00FC6232">
        <w:rPr>
          <w:rFonts w:cs="Times New Roman"/>
        </w:rPr>
        <w:t xml:space="preserve">Оператора ЕПГУ </w:t>
      </w:r>
      <w:r w:rsidRPr="00931123">
        <w:rPr>
          <w:rFonts w:cs="Times New Roman"/>
        </w:rPr>
        <w:t xml:space="preserve"> и</w:t>
      </w:r>
      <w:r>
        <w:rPr>
          <w:rFonts w:cs="Times New Roman"/>
        </w:rPr>
        <w:t xml:space="preserve"> через СПП</w:t>
      </w:r>
      <w:r w:rsidRPr="00931123">
        <w:rPr>
          <w:rFonts w:cs="Times New Roman"/>
        </w:rPr>
        <w:t xml:space="preserve"> направляет Мастер-токен для подключения к </w:t>
      </w:r>
      <w:r>
        <w:rPr>
          <w:rFonts w:cs="Times New Roman"/>
        </w:rPr>
        <w:t>КПЭ и ссылку для доступа в чат оперативного сопровождения.</w:t>
      </w:r>
    </w:p>
    <w:p w14:paraId="58B75672" w14:textId="645E9437" w:rsidR="00142575" w:rsidRPr="0000730C" w:rsidRDefault="0081447C" w:rsidP="007D0B2F">
      <w:pPr>
        <w:pStyle w:val="2"/>
        <w:rPr>
          <w:rFonts w:cs="Times New Roman"/>
        </w:rPr>
      </w:pPr>
      <w:bookmarkStart w:id="103" w:name="_Toc88059353"/>
      <w:bookmarkStart w:id="104" w:name="_Toc44085988"/>
      <w:bookmarkStart w:id="105" w:name="_Toc84257000"/>
      <w:r w:rsidRPr="0000730C">
        <w:rPr>
          <w:rFonts w:cs="Times New Roman"/>
        </w:rPr>
        <w:t>Замена сертификата</w:t>
      </w:r>
      <w:r w:rsidR="00386B43">
        <w:rPr>
          <w:rFonts w:cs="Times New Roman"/>
        </w:rPr>
        <w:t xml:space="preserve"> УКЭП</w:t>
      </w:r>
      <w:r w:rsidR="00647EFD">
        <w:rPr>
          <w:rFonts w:cs="Times New Roman"/>
        </w:rPr>
        <w:t>/</w:t>
      </w:r>
      <w:r w:rsidR="005300D5">
        <w:rPr>
          <w:rFonts w:cs="Times New Roman"/>
        </w:rPr>
        <w:t xml:space="preserve"> мастер-токена</w:t>
      </w:r>
      <w:bookmarkEnd w:id="99"/>
      <w:bookmarkEnd w:id="100"/>
      <w:r w:rsidR="00FB426B" w:rsidRPr="0000730C">
        <w:rPr>
          <w:rFonts w:cs="Times New Roman"/>
        </w:rPr>
        <w:t>/внесение изменений в сведени</w:t>
      </w:r>
      <w:r w:rsidR="00CB122A" w:rsidRPr="0000730C">
        <w:rPr>
          <w:rFonts w:cs="Times New Roman"/>
        </w:rPr>
        <w:t>я</w:t>
      </w:r>
      <w:r w:rsidR="00120D95" w:rsidRPr="0000730C">
        <w:rPr>
          <w:rFonts w:cs="Times New Roman"/>
        </w:rPr>
        <w:t xml:space="preserve"> </w:t>
      </w:r>
      <w:r w:rsidR="00FB426B" w:rsidRPr="0000730C">
        <w:rPr>
          <w:rFonts w:cs="Times New Roman"/>
        </w:rPr>
        <w:t xml:space="preserve">о </w:t>
      </w:r>
      <w:bookmarkEnd w:id="101"/>
      <w:r w:rsidR="00113AD1">
        <w:rPr>
          <w:rFonts w:cs="Times New Roman"/>
        </w:rPr>
        <w:t>Операторе ЕПГУ</w:t>
      </w:r>
      <w:bookmarkEnd w:id="103"/>
      <w:r w:rsidR="00113AD1">
        <w:rPr>
          <w:rFonts w:cs="Times New Roman"/>
        </w:rPr>
        <w:t xml:space="preserve"> </w:t>
      </w:r>
      <w:bookmarkEnd w:id="104"/>
      <w:bookmarkEnd w:id="105"/>
    </w:p>
    <w:p w14:paraId="0C7C314D" w14:textId="24BFDB97" w:rsidR="00142575" w:rsidRPr="0000730C" w:rsidRDefault="0081447C" w:rsidP="00142575">
      <w:pPr>
        <w:pStyle w:val="a4"/>
        <w:rPr>
          <w:rFonts w:cs="Times New Roman"/>
        </w:rPr>
      </w:pPr>
      <w:r w:rsidRPr="0000730C">
        <w:rPr>
          <w:rFonts w:cs="Times New Roman"/>
        </w:rPr>
        <w:t>Необходимость замены</w:t>
      </w:r>
      <w:r w:rsidR="00851301" w:rsidRPr="0000730C">
        <w:rPr>
          <w:rFonts w:cs="Times New Roman"/>
        </w:rPr>
        <w:t xml:space="preserve"> (обновления)</w:t>
      </w:r>
      <w:r w:rsidRPr="0000730C">
        <w:rPr>
          <w:rFonts w:cs="Times New Roman"/>
        </w:rPr>
        <w:t xml:space="preserve"> сертификата</w:t>
      </w:r>
      <w:r w:rsidR="005E062D">
        <w:rPr>
          <w:rFonts w:cs="Times New Roman"/>
        </w:rPr>
        <w:t xml:space="preserve"> УКЭП/Мастер-токена</w:t>
      </w:r>
      <w:r w:rsidRPr="0000730C">
        <w:rPr>
          <w:rFonts w:cs="Times New Roman"/>
        </w:rPr>
        <w:t xml:space="preserve"> </w:t>
      </w:r>
      <w:r w:rsidR="00FB426B" w:rsidRPr="0000730C">
        <w:rPr>
          <w:rFonts w:cs="Times New Roman"/>
        </w:rPr>
        <w:t>/</w:t>
      </w:r>
      <w:r w:rsidR="00CB122A" w:rsidRPr="0000730C">
        <w:rPr>
          <w:rFonts w:cs="Times New Roman"/>
        </w:rPr>
        <w:t xml:space="preserve">внесения </w:t>
      </w:r>
      <w:r w:rsidR="00FB426B" w:rsidRPr="0000730C">
        <w:rPr>
          <w:rFonts w:cs="Times New Roman"/>
        </w:rPr>
        <w:t>изменений в сведени</w:t>
      </w:r>
      <w:r w:rsidR="00284564" w:rsidRPr="0000730C">
        <w:rPr>
          <w:rFonts w:cs="Times New Roman"/>
        </w:rPr>
        <w:t>я</w:t>
      </w:r>
      <w:r w:rsidR="00FB426B" w:rsidRPr="0000730C">
        <w:rPr>
          <w:rFonts w:cs="Times New Roman"/>
        </w:rPr>
        <w:t xml:space="preserve"> о </w:t>
      </w:r>
      <w:r w:rsidR="00113AD1">
        <w:rPr>
          <w:rFonts w:cs="Times New Roman"/>
        </w:rPr>
        <w:t xml:space="preserve">Операторе ЕПГУ </w:t>
      </w:r>
      <w:r w:rsidR="00DF3D8F" w:rsidRPr="0000730C">
        <w:rPr>
          <w:rFonts w:cs="Times New Roman"/>
        </w:rPr>
        <w:t xml:space="preserve"> может быть обусловлена</w:t>
      </w:r>
      <w:r w:rsidR="00142575" w:rsidRPr="0000730C">
        <w:rPr>
          <w:rFonts w:cs="Times New Roman"/>
        </w:rPr>
        <w:t xml:space="preserve"> одной или совокупностью следующих причин:</w:t>
      </w:r>
    </w:p>
    <w:p w14:paraId="137C214E" w14:textId="2FB4FA65" w:rsidR="00142575" w:rsidRPr="0000730C" w:rsidRDefault="00142575" w:rsidP="007D0B2F">
      <w:pPr>
        <w:pStyle w:val="a0"/>
        <w:numPr>
          <w:ilvl w:val="0"/>
          <w:numId w:val="13"/>
        </w:numPr>
        <w:rPr>
          <w:rFonts w:cs="Times New Roman"/>
        </w:rPr>
      </w:pPr>
      <w:r w:rsidRPr="0000730C">
        <w:rPr>
          <w:rFonts w:cs="Times New Roman"/>
        </w:rPr>
        <w:t xml:space="preserve">необходимостью плановой/внеплановой замены </w:t>
      </w:r>
      <w:r w:rsidR="002C5E22">
        <w:rPr>
          <w:rFonts w:cs="Times New Roman"/>
        </w:rPr>
        <w:t>мастер-токена</w:t>
      </w:r>
      <w:r w:rsidRPr="0000730C">
        <w:rPr>
          <w:rFonts w:cs="Times New Roman"/>
        </w:rPr>
        <w:t xml:space="preserve"> (в связи с истечением срока действия текущего </w:t>
      </w:r>
      <w:r w:rsidR="00C56C69">
        <w:rPr>
          <w:rFonts w:cs="Times New Roman"/>
        </w:rPr>
        <w:t>мастер-токена</w:t>
      </w:r>
      <w:r w:rsidRPr="0000730C">
        <w:rPr>
          <w:rFonts w:cs="Times New Roman"/>
        </w:rPr>
        <w:t xml:space="preserve"> / компрометации действующего </w:t>
      </w:r>
      <w:r w:rsidR="00C56C69">
        <w:rPr>
          <w:rFonts w:cs="Times New Roman"/>
        </w:rPr>
        <w:t>мастер-токена</w:t>
      </w:r>
      <w:r w:rsidRPr="0000730C">
        <w:rPr>
          <w:rFonts w:cs="Times New Roman"/>
        </w:rPr>
        <w:t>);</w:t>
      </w:r>
    </w:p>
    <w:p w14:paraId="1C166802" w14:textId="77777777" w:rsidR="00142575" w:rsidRPr="0000730C" w:rsidRDefault="00142575" w:rsidP="007D0B2F">
      <w:pPr>
        <w:pStyle w:val="a0"/>
        <w:rPr>
          <w:rFonts w:cs="Times New Roman"/>
        </w:rPr>
      </w:pPr>
      <w:r w:rsidRPr="0000730C">
        <w:rPr>
          <w:rFonts w:cs="Times New Roman"/>
        </w:rPr>
        <w:t>изменением адреса шлюза/узла;</w:t>
      </w:r>
    </w:p>
    <w:p w14:paraId="22A0D0D2" w14:textId="4AE2C828" w:rsidR="00142575" w:rsidRPr="0000730C" w:rsidRDefault="00142575" w:rsidP="007D0B2F">
      <w:pPr>
        <w:pStyle w:val="a0"/>
      </w:pPr>
      <w:r w:rsidRPr="0000730C">
        <w:t xml:space="preserve">изменением </w:t>
      </w:r>
      <w:r w:rsidR="00911F2D" w:rsidRPr="0000730C">
        <w:rPr>
          <w:rFonts w:cs="Times New Roman"/>
        </w:rPr>
        <w:t>наименования</w:t>
      </w:r>
      <w:r w:rsidR="00F44359" w:rsidRPr="0000730C">
        <w:rPr>
          <w:rFonts w:cs="Times New Roman"/>
        </w:rPr>
        <w:t xml:space="preserve"> </w:t>
      </w:r>
      <w:r w:rsidRPr="0000730C">
        <w:t>организации</w:t>
      </w:r>
      <w:r w:rsidR="00CB122A" w:rsidRPr="0000730C">
        <w:t>;</w:t>
      </w:r>
    </w:p>
    <w:p w14:paraId="43EBD74F" w14:textId="1D1E6FBD" w:rsidR="00FB426B" w:rsidRDefault="00FB426B" w:rsidP="00142575">
      <w:pPr>
        <w:pStyle w:val="a0"/>
        <w:rPr>
          <w:rFonts w:cs="Times New Roman"/>
        </w:rPr>
      </w:pPr>
      <w:r w:rsidRPr="0000730C">
        <w:rPr>
          <w:rFonts w:cs="Times New Roman"/>
        </w:rPr>
        <w:t xml:space="preserve">изменением контактных данных </w:t>
      </w:r>
      <w:r w:rsidR="00040B02" w:rsidRPr="0000730C">
        <w:rPr>
          <w:rFonts w:cs="Times New Roman"/>
        </w:rPr>
        <w:t>ответс</w:t>
      </w:r>
      <w:r w:rsidR="00511819" w:rsidRPr="0000730C">
        <w:rPr>
          <w:rFonts w:cs="Times New Roman"/>
        </w:rPr>
        <w:t>т</w:t>
      </w:r>
      <w:r w:rsidR="00040B02" w:rsidRPr="0000730C">
        <w:rPr>
          <w:rFonts w:cs="Times New Roman"/>
        </w:rPr>
        <w:t>венных лиц</w:t>
      </w:r>
      <w:r w:rsidR="00113AD1" w:rsidRPr="00113AD1">
        <w:rPr>
          <w:rFonts w:cs="Times New Roman"/>
        </w:rPr>
        <w:t xml:space="preserve"> </w:t>
      </w:r>
      <w:r w:rsidR="00113AD1">
        <w:rPr>
          <w:rFonts w:cs="Times New Roman"/>
        </w:rPr>
        <w:t>Оператора ЕПГУ</w:t>
      </w:r>
      <w:r w:rsidR="00CB122A" w:rsidRPr="0000730C">
        <w:rPr>
          <w:rFonts w:cs="Times New Roman"/>
        </w:rPr>
        <w:t>.</w:t>
      </w:r>
    </w:p>
    <w:p w14:paraId="690367CD" w14:textId="397B85BF" w:rsidR="00A30A2F" w:rsidRPr="0000730C" w:rsidRDefault="00DB7569" w:rsidP="00142575">
      <w:pPr>
        <w:pStyle w:val="a0"/>
        <w:rPr>
          <w:rFonts w:cs="Times New Roman"/>
        </w:rPr>
      </w:pPr>
      <w:r>
        <w:rPr>
          <w:rFonts w:cs="Times New Roman"/>
        </w:rPr>
        <w:t xml:space="preserve">изменением </w:t>
      </w:r>
      <w:r w:rsidR="00A30A2F">
        <w:rPr>
          <w:rFonts w:cs="Times New Roman"/>
        </w:rPr>
        <w:t>иных сведений</w:t>
      </w:r>
      <w:r>
        <w:rPr>
          <w:rFonts w:cs="Times New Roman"/>
        </w:rPr>
        <w:t>,</w:t>
      </w:r>
      <w:r w:rsidR="00A30A2F">
        <w:rPr>
          <w:rFonts w:cs="Times New Roman"/>
        </w:rPr>
        <w:t xml:space="preserve"> переданных ранее в заявках на доступ к контурам.</w:t>
      </w:r>
    </w:p>
    <w:p w14:paraId="0E77D5B1" w14:textId="77777777" w:rsidR="00142575" w:rsidRPr="0000730C" w:rsidRDefault="00142575" w:rsidP="007D0B2F">
      <w:pPr>
        <w:pStyle w:val="3"/>
        <w:rPr>
          <w:rFonts w:cs="Times New Roman"/>
        </w:rPr>
      </w:pPr>
      <w:bookmarkStart w:id="106" w:name="_Toc23949527"/>
      <w:bookmarkStart w:id="107" w:name="_Toc9507744"/>
      <w:bookmarkStart w:id="108" w:name="_Toc36744327"/>
      <w:bookmarkStart w:id="109" w:name="_Toc44085989"/>
      <w:bookmarkStart w:id="110" w:name="_Toc84257001"/>
      <w:bookmarkStart w:id="111" w:name="_Toc88059354"/>
      <w:r w:rsidRPr="0000730C">
        <w:rPr>
          <w:rFonts w:cs="Times New Roman"/>
        </w:rPr>
        <w:t>Предусловия процесса</w:t>
      </w:r>
      <w:bookmarkEnd w:id="106"/>
      <w:bookmarkEnd w:id="107"/>
      <w:bookmarkEnd w:id="108"/>
      <w:bookmarkEnd w:id="109"/>
      <w:bookmarkEnd w:id="110"/>
      <w:bookmarkEnd w:id="111"/>
    </w:p>
    <w:p w14:paraId="264DB321" w14:textId="33B17695" w:rsidR="00142575" w:rsidRDefault="00113AD1" w:rsidP="007D0B2F">
      <w:pPr>
        <w:pStyle w:val="a0"/>
        <w:numPr>
          <w:ilvl w:val="0"/>
          <w:numId w:val="14"/>
        </w:numPr>
        <w:rPr>
          <w:rFonts w:cs="Times New Roman"/>
        </w:rPr>
      </w:pPr>
      <w:r>
        <w:rPr>
          <w:rFonts w:cs="Times New Roman"/>
        </w:rPr>
        <w:t xml:space="preserve">Оператор ЕПГУ </w:t>
      </w:r>
      <w:r w:rsidR="00142575" w:rsidRPr="0000730C">
        <w:rPr>
          <w:rFonts w:cs="Times New Roman"/>
        </w:rPr>
        <w:t xml:space="preserve"> подключен к контуру КТИР/КПЭ.</w:t>
      </w:r>
    </w:p>
    <w:p w14:paraId="0DDDCBF0" w14:textId="77777777" w:rsidR="00142575" w:rsidRPr="0000730C" w:rsidRDefault="00142575" w:rsidP="007D0B2F">
      <w:pPr>
        <w:pStyle w:val="3"/>
        <w:rPr>
          <w:rFonts w:cs="Times New Roman"/>
        </w:rPr>
      </w:pPr>
      <w:bookmarkStart w:id="112" w:name="_Toc23949528"/>
      <w:bookmarkStart w:id="113" w:name="_Toc9507745"/>
      <w:bookmarkStart w:id="114" w:name="_Toc36744328"/>
      <w:bookmarkStart w:id="115" w:name="_Toc44085990"/>
      <w:bookmarkStart w:id="116" w:name="_Toc84257002"/>
      <w:bookmarkStart w:id="117" w:name="_Toc88059355"/>
      <w:r w:rsidRPr="0000730C">
        <w:rPr>
          <w:rFonts w:cs="Times New Roman"/>
        </w:rPr>
        <w:t>Шаги процесса</w:t>
      </w:r>
      <w:bookmarkEnd w:id="112"/>
      <w:bookmarkEnd w:id="113"/>
      <w:bookmarkEnd w:id="114"/>
      <w:bookmarkEnd w:id="115"/>
      <w:bookmarkEnd w:id="116"/>
      <w:bookmarkEnd w:id="117"/>
    </w:p>
    <w:p w14:paraId="1585A79A" w14:textId="2346C1F7" w:rsidR="00FA51C2" w:rsidRDefault="00113AD1" w:rsidP="00FA51C2">
      <w:pPr>
        <w:pStyle w:val="a0"/>
        <w:rPr>
          <w:color w:val="000000" w:themeColor="text1"/>
        </w:rPr>
      </w:pPr>
      <w:r>
        <w:rPr>
          <w:rFonts w:cs="Times New Roman"/>
        </w:rPr>
        <w:t xml:space="preserve">Оператор ЕПГУ </w:t>
      </w:r>
      <w:r w:rsidR="00142575" w:rsidRPr="005E062D">
        <w:rPr>
          <w:rFonts w:cs="Times New Roman"/>
        </w:rPr>
        <w:t xml:space="preserve"> </w:t>
      </w:r>
      <w:r w:rsidR="00FA51C2" w:rsidRPr="00130105">
        <w:rPr>
          <w:color w:val="000000" w:themeColor="text1"/>
        </w:rPr>
        <w:t xml:space="preserve">направляет </w:t>
      </w:r>
      <w:r w:rsidR="00FA51C2" w:rsidRPr="00931123">
        <w:rPr>
          <w:rFonts w:cs="Times New Roman"/>
          <w:color w:val="000000" w:themeColor="text1"/>
        </w:rPr>
        <w:t>Заявку</w:t>
      </w:r>
      <w:r w:rsidR="00FA51C2" w:rsidRPr="00130105">
        <w:rPr>
          <w:color w:val="000000" w:themeColor="text1"/>
        </w:rPr>
        <w:t xml:space="preserve"> на </w:t>
      </w:r>
      <w:r w:rsidR="00FA51C2">
        <w:rPr>
          <w:color w:val="000000" w:themeColor="text1"/>
        </w:rPr>
        <w:t>соо</w:t>
      </w:r>
      <w:r w:rsidR="00660A65">
        <w:rPr>
          <w:color w:val="000000" w:themeColor="text1"/>
        </w:rPr>
        <w:t>тветст</w:t>
      </w:r>
      <w:r w:rsidR="00FA51C2">
        <w:rPr>
          <w:color w:val="000000" w:themeColor="text1"/>
        </w:rPr>
        <w:t xml:space="preserve">вующее изменение в адрес Уполномоченного орагана по адресу </w:t>
      </w:r>
      <w:r w:rsidR="00FA51C2" w:rsidRPr="00931123">
        <w:rPr>
          <w:rFonts w:cs="Times New Roman"/>
          <w:color w:val="000000" w:themeColor="text1"/>
        </w:rPr>
        <w:t xml:space="preserve"> </w:t>
      </w:r>
      <w:r w:rsidR="00FA51C2" w:rsidRPr="00130105">
        <w:rPr>
          <w:color w:val="000000" w:themeColor="text1"/>
        </w:rPr>
        <w:t xml:space="preserve">электронной </w:t>
      </w:r>
      <w:r w:rsidR="00FA51C2" w:rsidRPr="00931123">
        <w:rPr>
          <w:rFonts w:cs="Times New Roman"/>
          <w:color w:val="000000" w:themeColor="text1"/>
        </w:rPr>
        <w:t xml:space="preserve">почты </w:t>
      </w:r>
      <w:hyperlink r:id="rId12" w:history="1">
        <w:r w:rsidR="00FA51C2" w:rsidRPr="000F0970">
          <w:rPr>
            <w:rStyle w:val="ae"/>
            <w:rFonts w:cs="Times New Roman"/>
          </w:rPr>
          <w:t>npd@</w:t>
        </w:r>
        <w:r w:rsidR="00FA51C2" w:rsidRPr="000F0970">
          <w:rPr>
            <w:rStyle w:val="ae"/>
            <w:rFonts w:cs="Times New Roman"/>
            <w:lang w:val="en-US"/>
          </w:rPr>
          <w:t>tax</w:t>
        </w:r>
        <w:r w:rsidR="00FA51C2" w:rsidRPr="00AA6A9D">
          <w:rPr>
            <w:rStyle w:val="ae"/>
            <w:rFonts w:cs="Times New Roman"/>
          </w:rPr>
          <w:t>.</w:t>
        </w:r>
        <w:r w:rsidR="00FA51C2" w:rsidRPr="000F0970">
          <w:rPr>
            <w:rStyle w:val="ae"/>
            <w:rFonts w:cs="Times New Roman"/>
            <w:lang w:val="en-US"/>
          </w:rPr>
          <w:t>gov</w:t>
        </w:r>
        <w:r w:rsidR="00FA51C2" w:rsidRPr="000F0970">
          <w:rPr>
            <w:rStyle w:val="ae"/>
            <w:rFonts w:cs="Times New Roman"/>
          </w:rPr>
          <w:t>.ru</w:t>
        </w:r>
      </w:hyperlink>
      <w:r w:rsidR="00FA51C2">
        <w:rPr>
          <w:rFonts w:cs="Times New Roman"/>
          <w:color w:val="000000" w:themeColor="text1"/>
        </w:rPr>
        <w:t xml:space="preserve"> </w:t>
      </w:r>
      <w:r w:rsidR="00FA51C2" w:rsidRPr="00130105">
        <w:rPr>
          <w:color w:val="000000" w:themeColor="text1"/>
        </w:rPr>
        <w:t xml:space="preserve"> </w:t>
      </w:r>
    </w:p>
    <w:p w14:paraId="43D909A2" w14:textId="6EF86F26" w:rsidR="00142575" w:rsidRPr="00931123" w:rsidRDefault="00341DDE" w:rsidP="00660A65">
      <w:pPr>
        <w:pStyle w:val="a0"/>
        <w:rPr>
          <w:rFonts w:cs="Times New Roman"/>
        </w:rPr>
      </w:pPr>
      <w:r w:rsidRPr="00931123">
        <w:rPr>
          <w:rFonts w:cs="Times New Roman"/>
        </w:rPr>
        <w:lastRenderedPageBreak/>
        <w:t>Уполномоченный орган</w:t>
      </w:r>
      <w:r w:rsidR="00CB122A" w:rsidRPr="00931123">
        <w:rPr>
          <w:rFonts w:cs="Times New Roman"/>
        </w:rPr>
        <w:t xml:space="preserve"> в срок</w:t>
      </w:r>
      <w:r w:rsidR="00142575" w:rsidRPr="00931123">
        <w:rPr>
          <w:rFonts w:cs="Times New Roman"/>
        </w:rPr>
        <w:t xml:space="preserve"> не позднее </w:t>
      </w:r>
      <w:r w:rsidR="00615AEC">
        <w:rPr>
          <w:rFonts w:cs="Times New Roman"/>
        </w:rPr>
        <w:t>10</w:t>
      </w:r>
      <w:r w:rsidR="003842C6" w:rsidRPr="00931123">
        <w:rPr>
          <w:rFonts w:cs="Times New Roman"/>
        </w:rPr>
        <w:t xml:space="preserve"> рабочих </w:t>
      </w:r>
      <w:r w:rsidR="00142575" w:rsidRPr="00931123">
        <w:rPr>
          <w:rFonts w:cs="Times New Roman"/>
        </w:rPr>
        <w:t xml:space="preserve">дней с даты получения </w:t>
      </w:r>
      <w:r w:rsidR="00931123" w:rsidRPr="00931123">
        <w:rPr>
          <w:rFonts w:cs="Times New Roman"/>
        </w:rPr>
        <w:t xml:space="preserve">обращения вносит изменения в учетные данные </w:t>
      </w:r>
      <w:r w:rsidR="00113AD1">
        <w:rPr>
          <w:rFonts w:cs="Times New Roman"/>
        </w:rPr>
        <w:t xml:space="preserve">Оператора ЕПГУ </w:t>
      </w:r>
      <w:r w:rsidR="00931123" w:rsidRPr="00931123">
        <w:rPr>
          <w:rFonts w:cs="Times New Roman"/>
        </w:rPr>
        <w:t xml:space="preserve">Партнера </w:t>
      </w:r>
      <w:r w:rsidR="00386B43">
        <w:rPr>
          <w:rFonts w:cs="Times New Roman"/>
        </w:rPr>
        <w:t>и/</w:t>
      </w:r>
      <w:r w:rsidR="00931123" w:rsidRPr="00931123">
        <w:rPr>
          <w:rFonts w:cs="Times New Roman"/>
        </w:rPr>
        <w:t xml:space="preserve">или осуществляет замену (обновление) </w:t>
      </w:r>
      <w:r w:rsidR="00386B43">
        <w:rPr>
          <w:rFonts w:cs="Times New Roman"/>
        </w:rPr>
        <w:t>сертификата УКЭП</w:t>
      </w:r>
      <w:r w:rsidR="00931123" w:rsidRPr="00931123">
        <w:rPr>
          <w:rFonts w:cs="Times New Roman"/>
        </w:rPr>
        <w:t>.</w:t>
      </w:r>
    </w:p>
    <w:p w14:paraId="3F5086F3" w14:textId="567E2736" w:rsidR="00017AA0" w:rsidRPr="0000730C" w:rsidRDefault="00017AA0" w:rsidP="007D0B2F">
      <w:pPr>
        <w:pStyle w:val="2"/>
        <w:rPr>
          <w:rFonts w:cs="Times New Roman"/>
        </w:rPr>
      </w:pPr>
      <w:bookmarkStart w:id="118" w:name="_Toc23949532"/>
      <w:bookmarkStart w:id="119" w:name="_Toc9507749"/>
      <w:bookmarkStart w:id="120" w:name="_Toc36744332"/>
      <w:bookmarkStart w:id="121" w:name="_Toc44085994"/>
      <w:bookmarkStart w:id="122" w:name="_Toc84257006"/>
      <w:bookmarkStart w:id="123" w:name="_Toc88059356"/>
      <w:bookmarkEnd w:id="102"/>
      <w:r w:rsidRPr="0000730C">
        <w:rPr>
          <w:rFonts w:cs="Times New Roman"/>
        </w:rPr>
        <w:t xml:space="preserve">Отключение </w:t>
      </w:r>
      <w:r w:rsidR="00113AD1">
        <w:rPr>
          <w:rFonts w:cs="Times New Roman"/>
        </w:rPr>
        <w:t xml:space="preserve">Оператора ЕПГУ </w:t>
      </w:r>
      <w:r w:rsidRPr="0000730C">
        <w:rPr>
          <w:rFonts w:cs="Times New Roman"/>
        </w:rPr>
        <w:t xml:space="preserve"> от </w:t>
      </w:r>
      <w:r w:rsidRPr="0000730C">
        <w:rPr>
          <w:rFonts w:eastAsia="Calibri" w:cs="Times New Roman"/>
        </w:rPr>
        <w:t>КТИР и</w:t>
      </w:r>
      <w:r w:rsidRPr="0000730C">
        <w:rPr>
          <w:rFonts w:cs="Times New Roman"/>
        </w:rPr>
        <w:t xml:space="preserve"> КПЭ по инициативе Уполномоченного органа</w:t>
      </w:r>
      <w:bookmarkEnd w:id="118"/>
      <w:bookmarkEnd w:id="119"/>
      <w:bookmarkEnd w:id="120"/>
      <w:bookmarkEnd w:id="121"/>
      <w:bookmarkEnd w:id="122"/>
      <w:bookmarkEnd w:id="123"/>
    </w:p>
    <w:p w14:paraId="0F55DD5D" w14:textId="6115C7CD" w:rsidR="00017AA0" w:rsidRPr="0000730C" w:rsidRDefault="00017AA0" w:rsidP="004C24B1">
      <w:pPr>
        <w:pStyle w:val="3"/>
        <w:rPr>
          <w:rFonts w:cs="Times New Roman"/>
        </w:rPr>
      </w:pPr>
      <w:bookmarkStart w:id="124" w:name="_Toc23949533"/>
      <w:bookmarkStart w:id="125" w:name="_Toc9507750"/>
      <w:bookmarkStart w:id="126" w:name="_Toc36744333"/>
      <w:bookmarkStart w:id="127" w:name="_Toc44085995"/>
      <w:bookmarkStart w:id="128" w:name="_Toc84257007"/>
      <w:bookmarkStart w:id="129" w:name="_Toc88059357"/>
      <w:r w:rsidRPr="0000730C">
        <w:rPr>
          <w:rFonts w:cs="Times New Roman"/>
        </w:rPr>
        <w:t>Предусловия процесса</w:t>
      </w:r>
      <w:bookmarkEnd w:id="124"/>
      <w:bookmarkEnd w:id="125"/>
      <w:bookmarkEnd w:id="126"/>
      <w:bookmarkEnd w:id="127"/>
      <w:bookmarkEnd w:id="128"/>
      <w:bookmarkEnd w:id="129"/>
    </w:p>
    <w:p w14:paraId="6C19FE64" w14:textId="0B47FBEE" w:rsidR="00017AA0" w:rsidRPr="0000730C" w:rsidRDefault="00113AD1" w:rsidP="007D0B2F">
      <w:pPr>
        <w:pStyle w:val="a0"/>
        <w:numPr>
          <w:ilvl w:val="0"/>
          <w:numId w:val="23"/>
        </w:numPr>
        <w:rPr>
          <w:rFonts w:cs="Times New Roman"/>
        </w:rPr>
      </w:pPr>
      <w:r>
        <w:rPr>
          <w:rFonts w:cs="Times New Roman"/>
        </w:rPr>
        <w:t xml:space="preserve">Оператора ЕПГУ </w:t>
      </w:r>
      <w:r w:rsidR="00017AA0" w:rsidRPr="0000730C">
        <w:rPr>
          <w:rFonts w:cs="Times New Roman"/>
        </w:rPr>
        <w:t xml:space="preserve"> подключен к КТИР и КПЭ.</w:t>
      </w:r>
    </w:p>
    <w:p w14:paraId="3C4138B7" w14:textId="6D277315" w:rsidR="00017AA0" w:rsidRPr="0000730C" w:rsidRDefault="00017AA0" w:rsidP="007D0B2F">
      <w:pPr>
        <w:pStyle w:val="a0"/>
        <w:rPr>
          <w:rFonts w:cs="Times New Roman"/>
        </w:rPr>
      </w:pPr>
      <w:r w:rsidRPr="0000730C">
        <w:rPr>
          <w:rFonts w:cs="Times New Roman"/>
        </w:rPr>
        <w:t xml:space="preserve">Уполномоченным органом выявлено нарушение настоящих Правил и (или) требований Федерального закона со стороны </w:t>
      </w:r>
      <w:r w:rsidR="00113AD1">
        <w:rPr>
          <w:rFonts w:cs="Times New Roman"/>
        </w:rPr>
        <w:t xml:space="preserve">Оператора ЕПГУ </w:t>
      </w:r>
      <w:r w:rsidR="00341DDE" w:rsidRPr="0000730C">
        <w:rPr>
          <w:rFonts w:cs="Times New Roman"/>
        </w:rPr>
        <w:t>.</w:t>
      </w:r>
    </w:p>
    <w:p w14:paraId="2D299E05" w14:textId="3DA93ED4" w:rsidR="00017AA0" w:rsidRPr="0000730C" w:rsidRDefault="00017AA0" w:rsidP="007D0B2F">
      <w:pPr>
        <w:pStyle w:val="3"/>
        <w:rPr>
          <w:rFonts w:cs="Times New Roman"/>
        </w:rPr>
      </w:pPr>
      <w:bookmarkStart w:id="130" w:name="_Toc23949534"/>
      <w:bookmarkStart w:id="131" w:name="_Toc9507751"/>
      <w:bookmarkStart w:id="132" w:name="_Toc36744334"/>
      <w:bookmarkStart w:id="133" w:name="_Toc44085996"/>
      <w:bookmarkStart w:id="134" w:name="_Toc84257008"/>
      <w:bookmarkStart w:id="135" w:name="_Toc88059358"/>
      <w:r w:rsidRPr="0000730C">
        <w:rPr>
          <w:rFonts w:cs="Times New Roman"/>
        </w:rPr>
        <w:t>Шаги процесса</w:t>
      </w:r>
      <w:bookmarkEnd w:id="130"/>
      <w:bookmarkEnd w:id="131"/>
      <w:bookmarkEnd w:id="132"/>
      <w:bookmarkEnd w:id="133"/>
      <w:bookmarkEnd w:id="134"/>
      <w:bookmarkEnd w:id="135"/>
    </w:p>
    <w:p w14:paraId="4FB66033" w14:textId="7D86DA78" w:rsidR="00A30A2F" w:rsidRDefault="00017AA0" w:rsidP="007D0B2F">
      <w:pPr>
        <w:pStyle w:val="a0"/>
        <w:numPr>
          <w:ilvl w:val="0"/>
          <w:numId w:val="24"/>
        </w:numPr>
        <w:rPr>
          <w:rFonts w:eastAsia="Calibri" w:cs="Times New Roman"/>
          <w:szCs w:val="24"/>
        </w:rPr>
      </w:pPr>
      <w:r w:rsidRPr="0000730C">
        <w:rPr>
          <w:rFonts w:eastAsia="Calibri" w:cs="Times New Roman"/>
          <w:szCs w:val="24"/>
        </w:rPr>
        <w:t xml:space="preserve">Уполномоченный </w:t>
      </w:r>
      <w:r w:rsidR="00934D78" w:rsidRPr="0000730C">
        <w:rPr>
          <w:rFonts w:eastAsia="Calibri" w:cs="Times New Roman"/>
          <w:szCs w:val="24"/>
        </w:rPr>
        <w:t xml:space="preserve">орган </w:t>
      </w:r>
      <w:r w:rsidRPr="0000730C">
        <w:rPr>
          <w:rFonts w:eastAsia="Calibri" w:cs="Times New Roman"/>
          <w:szCs w:val="24"/>
        </w:rPr>
        <w:t xml:space="preserve">производит деактивацию </w:t>
      </w:r>
      <w:r w:rsidR="00C56C69">
        <w:rPr>
          <w:rFonts w:eastAsia="Calibri" w:cs="Times New Roman"/>
          <w:szCs w:val="24"/>
        </w:rPr>
        <w:t>мастер-токенов</w:t>
      </w:r>
      <w:r w:rsidRPr="0000730C">
        <w:rPr>
          <w:rFonts w:eastAsia="Calibri" w:cs="Times New Roman"/>
          <w:szCs w:val="24"/>
        </w:rPr>
        <w:t xml:space="preserve"> для работы с контурами</w:t>
      </w:r>
      <w:r w:rsidR="00CB122A" w:rsidRPr="0000730C">
        <w:rPr>
          <w:rFonts w:eastAsia="Calibri" w:cs="Times New Roman"/>
          <w:szCs w:val="24"/>
        </w:rPr>
        <w:t xml:space="preserve"> и</w:t>
      </w:r>
      <w:r w:rsidRPr="0000730C">
        <w:rPr>
          <w:rFonts w:eastAsia="Calibri" w:cs="Times New Roman"/>
          <w:szCs w:val="24"/>
        </w:rPr>
        <w:t xml:space="preserve"> осуществляет принудительное отключение полномочий на выполнение операций от имени НП НПД.</w:t>
      </w:r>
    </w:p>
    <w:p w14:paraId="30A001FB" w14:textId="0D7A43EB" w:rsidR="00017AA0" w:rsidRPr="004C0A3A" w:rsidRDefault="00A30A2F" w:rsidP="004C0A3A">
      <w:pPr>
        <w:pStyle w:val="a0"/>
        <w:numPr>
          <w:ilvl w:val="0"/>
          <w:numId w:val="24"/>
        </w:numPr>
        <w:rPr>
          <w:rFonts w:eastAsia="Calibri" w:cs="Times New Roman"/>
          <w:szCs w:val="24"/>
        </w:rPr>
      </w:pPr>
      <w:r w:rsidRPr="004C0A3A">
        <w:rPr>
          <w:rFonts w:eastAsia="Calibri" w:cs="Times New Roman"/>
          <w:szCs w:val="24"/>
        </w:rPr>
        <w:t xml:space="preserve"> Уполномоченный орган деактивирует учетную запись </w:t>
      </w:r>
      <w:r w:rsidR="00113AD1">
        <w:rPr>
          <w:rFonts w:cs="Times New Roman"/>
        </w:rPr>
        <w:t xml:space="preserve">Оператора ЕПГУ </w:t>
      </w:r>
      <w:r w:rsidRPr="004C0A3A">
        <w:rPr>
          <w:rFonts w:eastAsia="Calibri" w:cs="Times New Roman"/>
          <w:szCs w:val="24"/>
        </w:rPr>
        <w:t xml:space="preserve"> на СПП, а также исключает предс</w:t>
      </w:r>
      <w:r w:rsidR="00CF303F">
        <w:rPr>
          <w:rFonts w:eastAsia="Calibri" w:cs="Times New Roman"/>
          <w:szCs w:val="24"/>
        </w:rPr>
        <w:t>т</w:t>
      </w:r>
      <w:r w:rsidRPr="004C0A3A">
        <w:rPr>
          <w:rFonts w:eastAsia="Calibri" w:cs="Times New Roman"/>
          <w:szCs w:val="24"/>
        </w:rPr>
        <w:t xml:space="preserve">авителей </w:t>
      </w:r>
      <w:r w:rsidR="00113AD1">
        <w:rPr>
          <w:rFonts w:cs="Times New Roman"/>
        </w:rPr>
        <w:t xml:space="preserve">Оператора ЕПГУ </w:t>
      </w:r>
      <w:r w:rsidRPr="004C0A3A">
        <w:rPr>
          <w:rFonts w:eastAsia="Calibri" w:cs="Times New Roman"/>
          <w:szCs w:val="24"/>
        </w:rPr>
        <w:t xml:space="preserve"> из</w:t>
      </w:r>
      <w:r w:rsidRPr="00DB7569">
        <w:rPr>
          <w:rFonts w:eastAsia="Calibri" w:cs="Times New Roman"/>
          <w:szCs w:val="24"/>
        </w:rPr>
        <w:t xml:space="preserve"> чата оперативного сопровождения.</w:t>
      </w:r>
    </w:p>
    <w:p w14:paraId="1C60B2EF" w14:textId="77777777" w:rsidR="00206B63" w:rsidRPr="0000730C" w:rsidRDefault="00206B63" w:rsidP="00156727">
      <w:pPr>
        <w:pStyle w:val="a0"/>
        <w:numPr>
          <w:ilvl w:val="0"/>
          <w:numId w:val="0"/>
        </w:numPr>
        <w:ind w:firstLine="709"/>
        <w:rPr>
          <w:rFonts w:eastAsia="Calibri" w:cs="Times New Roman"/>
          <w:szCs w:val="24"/>
        </w:rPr>
      </w:pPr>
    </w:p>
    <w:p w14:paraId="0578BDB3" w14:textId="7AF62283" w:rsidR="006E72FB" w:rsidRPr="0000730C" w:rsidRDefault="006E72FB" w:rsidP="007D0B2F">
      <w:pPr>
        <w:pStyle w:val="2"/>
        <w:rPr>
          <w:rFonts w:cs="Times New Roman"/>
        </w:rPr>
      </w:pPr>
      <w:bookmarkStart w:id="136" w:name="_Toc23949535"/>
      <w:bookmarkStart w:id="137" w:name="_Toc9507752"/>
      <w:bookmarkStart w:id="138" w:name="_Toc36744335"/>
      <w:bookmarkStart w:id="139" w:name="_Toc44085997"/>
      <w:bookmarkStart w:id="140" w:name="_Toc84257009"/>
      <w:bookmarkStart w:id="141" w:name="_Toc88059359"/>
      <w:r w:rsidRPr="0000730C">
        <w:rPr>
          <w:rFonts w:cs="Times New Roman"/>
        </w:rPr>
        <w:t>Порядок обновления версий протоколов информационного обмена</w:t>
      </w:r>
      <w:bookmarkEnd w:id="136"/>
      <w:bookmarkEnd w:id="137"/>
      <w:bookmarkEnd w:id="138"/>
      <w:bookmarkEnd w:id="139"/>
      <w:bookmarkEnd w:id="140"/>
      <w:bookmarkEnd w:id="141"/>
    </w:p>
    <w:p w14:paraId="04122265" w14:textId="19A765F3" w:rsidR="006E72FB" w:rsidRPr="0000730C" w:rsidRDefault="006E72FB" w:rsidP="007D0B2F">
      <w:pPr>
        <w:pStyle w:val="3"/>
        <w:rPr>
          <w:rFonts w:cs="Times New Roman"/>
        </w:rPr>
      </w:pPr>
      <w:bookmarkStart w:id="142" w:name="_Toc23949536"/>
      <w:bookmarkStart w:id="143" w:name="_Toc9507753"/>
      <w:bookmarkStart w:id="144" w:name="_Toc36744336"/>
      <w:bookmarkStart w:id="145" w:name="_Toc44085998"/>
      <w:bookmarkStart w:id="146" w:name="_Toc84257010"/>
      <w:bookmarkStart w:id="147" w:name="_Toc88059360"/>
      <w:r w:rsidRPr="0000730C">
        <w:rPr>
          <w:rFonts w:cs="Times New Roman"/>
        </w:rPr>
        <w:t>Предусловия процесса</w:t>
      </w:r>
      <w:bookmarkEnd w:id="142"/>
      <w:bookmarkEnd w:id="143"/>
      <w:bookmarkEnd w:id="144"/>
      <w:bookmarkEnd w:id="145"/>
      <w:bookmarkEnd w:id="146"/>
      <w:bookmarkEnd w:id="147"/>
    </w:p>
    <w:p w14:paraId="46BE302B" w14:textId="233B3C99" w:rsidR="006E72FB" w:rsidRPr="0000730C" w:rsidRDefault="00113AD1" w:rsidP="007D0B2F">
      <w:pPr>
        <w:pStyle w:val="a0"/>
        <w:numPr>
          <w:ilvl w:val="0"/>
          <w:numId w:val="26"/>
        </w:numPr>
        <w:rPr>
          <w:rFonts w:cs="Times New Roman"/>
        </w:rPr>
      </w:pPr>
      <w:r>
        <w:rPr>
          <w:rFonts w:cs="Times New Roman"/>
        </w:rPr>
        <w:t xml:space="preserve">Оператор ЕПГУ </w:t>
      </w:r>
      <w:r w:rsidR="006E72FB" w:rsidRPr="0000730C">
        <w:rPr>
          <w:rFonts w:cs="Times New Roman"/>
        </w:rPr>
        <w:t>подключен к КТИР и КПЭ.</w:t>
      </w:r>
    </w:p>
    <w:p w14:paraId="094AB34C" w14:textId="2E095AF6" w:rsidR="006E72FB" w:rsidRPr="0000730C" w:rsidRDefault="002F39AD" w:rsidP="007D0B2F">
      <w:pPr>
        <w:pStyle w:val="a0"/>
        <w:rPr>
          <w:rFonts w:cs="Times New Roman"/>
        </w:rPr>
      </w:pPr>
      <w:r w:rsidRPr="00BD55B1">
        <w:rPr>
          <w:rFonts w:cs="Times New Roman"/>
        </w:rPr>
        <w:t>Уполномоченным</w:t>
      </w:r>
      <w:r w:rsidR="00F053BC" w:rsidRPr="00BD55B1">
        <w:rPr>
          <w:rFonts w:cs="Times New Roman"/>
        </w:rPr>
        <w:t xml:space="preserve"> органом</w:t>
      </w:r>
      <w:r w:rsidR="00F053BC" w:rsidRPr="0000730C">
        <w:rPr>
          <w:rFonts w:cs="Times New Roman"/>
        </w:rPr>
        <w:t xml:space="preserve"> запланировано обновление </w:t>
      </w:r>
      <w:r w:rsidR="00BF4979" w:rsidRPr="0000730C">
        <w:rPr>
          <w:rFonts w:cs="Times New Roman"/>
        </w:rPr>
        <w:t>протокола</w:t>
      </w:r>
      <w:r w:rsidR="006E72FB" w:rsidRPr="0000730C">
        <w:rPr>
          <w:rFonts w:cs="Times New Roman"/>
        </w:rPr>
        <w:t xml:space="preserve"> информационного обмена.</w:t>
      </w:r>
    </w:p>
    <w:p w14:paraId="11CD1DA4" w14:textId="3085AB70" w:rsidR="006E72FB" w:rsidRPr="0000730C" w:rsidRDefault="006E72FB" w:rsidP="007D0B2F">
      <w:pPr>
        <w:pStyle w:val="3"/>
        <w:rPr>
          <w:rFonts w:cs="Times New Roman"/>
        </w:rPr>
      </w:pPr>
      <w:bookmarkStart w:id="148" w:name="_Toc23949537"/>
      <w:bookmarkStart w:id="149" w:name="_Toc9507754"/>
      <w:bookmarkStart w:id="150" w:name="_Toc36744337"/>
      <w:bookmarkStart w:id="151" w:name="_Toc44085999"/>
      <w:bookmarkStart w:id="152" w:name="_Toc84257011"/>
      <w:bookmarkStart w:id="153" w:name="_Toc88059361"/>
      <w:r w:rsidRPr="0000730C">
        <w:rPr>
          <w:rFonts w:cs="Times New Roman"/>
        </w:rPr>
        <w:t>Шаги процесса</w:t>
      </w:r>
      <w:bookmarkEnd w:id="148"/>
      <w:bookmarkEnd w:id="149"/>
      <w:bookmarkEnd w:id="150"/>
      <w:bookmarkEnd w:id="151"/>
      <w:bookmarkEnd w:id="152"/>
      <w:bookmarkEnd w:id="153"/>
    </w:p>
    <w:p w14:paraId="04F6C472" w14:textId="1DDA94BE" w:rsidR="006E72FB" w:rsidRPr="0000730C" w:rsidRDefault="00BF4979" w:rsidP="007D0B2F">
      <w:pPr>
        <w:pStyle w:val="a0"/>
        <w:numPr>
          <w:ilvl w:val="0"/>
          <w:numId w:val="25"/>
        </w:numPr>
        <w:rPr>
          <w:rFonts w:eastAsia="Calibri" w:cs="Times New Roman"/>
          <w:szCs w:val="24"/>
        </w:rPr>
      </w:pPr>
      <w:r w:rsidRPr="0000730C">
        <w:rPr>
          <w:rFonts w:eastAsia="Calibri" w:cs="Times New Roman"/>
          <w:szCs w:val="24"/>
        </w:rPr>
        <w:t xml:space="preserve">Предусматривается </w:t>
      </w:r>
      <w:r w:rsidR="00C05A03" w:rsidRPr="0000730C">
        <w:rPr>
          <w:rFonts w:eastAsia="Calibri" w:cs="Times New Roman"/>
          <w:szCs w:val="24"/>
        </w:rPr>
        <w:t>два</w:t>
      </w:r>
      <w:r w:rsidR="00222BEA" w:rsidRPr="0000730C">
        <w:rPr>
          <w:rFonts w:eastAsia="Calibri" w:cs="Times New Roman"/>
          <w:szCs w:val="24"/>
        </w:rPr>
        <w:t xml:space="preserve"> возможных</w:t>
      </w:r>
      <w:r w:rsidRPr="0000730C">
        <w:rPr>
          <w:rFonts w:eastAsia="Calibri" w:cs="Times New Roman"/>
          <w:szCs w:val="24"/>
        </w:rPr>
        <w:t xml:space="preserve"> типа </w:t>
      </w:r>
      <w:r w:rsidR="000731B6" w:rsidRPr="0000730C">
        <w:rPr>
          <w:rFonts w:eastAsia="Calibri" w:cs="Times New Roman"/>
          <w:szCs w:val="24"/>
        </w:rPr>
        <w:t>обновлений</w:t>
      </w:r>
      <w:r w:rsidRPr="0000730C">
        <w:rPr>
          <w:rFonts w:eastAsia="Calibri" w:cs="Times New Roman"/>
          <w:szCs w:val="24"/>
        </w:rPr>
        <w:t xml:space="preserve"> протоколов информационного обмена</w:t>
      </w:r>
      <w:r w:rsidR="00222BEA" w:rsidRPr="0000730C">
        <w:rPr>
          <w:rFonts w:eastAsia="Calibri" w:cs="Times New Roman"/>
          <w:szCs w:val="24"/>
        </w:rPr>
        <w:t>:</w:t>
      </w:r>
    </w:p>
    <w:p w14:paraId="09DAEECF" w14:textId="4BF5E522" w:rsidR="00BF4979" w:rsidRPr="0000730C" w:rsidRDefault="000731B6" w:rsidP="007D0B2F">
      <w:pPr>
        <w:pStyle w:val="aff2"/>
        <w:rPr>
          <w:rFonts w:cs="Times New Roman"/>
        </w:rPr>
      </w:pPr>
      <w:r w:rsidRPr="0000730C">
        <w:rPr>
          <w:rFonts w:cs="Times New Roman"/>
        </w:rPr>
        <w:t>Обновление</w:t>
      </w:r>
      <w:r w:rsidR="00E53E63" w:rsidRPr="0000730C">
        <w:rPr>
          <w:rFonts w:cs="Times New Roman"/>
        </w:rPr>
        <w:t xml:space="preserve"> </w:t>
      </w:r>
      <w:r w:rsidR="00222BEA" w:rsidRPr="0000730C">
        <w:rPr>
          <w:rFonts w:cs="Times New Roman"/>
        </w:rPr>
        <w:t>Тип</w:t>
      </w:r>
      <w:r w:rsidR="00E53E63" w:rsidRPr="0000730C">
        <w:rPr>
          <w:rFonts w:cs="Times New Roman"/>
        </w:rPr>
        <w:t>а</w:t>
      </w:r>
      <w:r w:rsidR="00222BEA" w:rsidRPr="0000730C">
        <w:rPr>
          <w:rFonts w:cs="Times New Roman"/>
        </w:rPr>
        <w:t xml:space="preserve"> 1, </w:t>
      </w:r>
      <w:r w:rsidR="00300770" w:rsidRPr="0000730C">
        <w:rPr>
          <w:rFonts w:cs="Times New Roman"/>
        </w:rPr>
        <w:t>требующ</w:t>
      </w:r>
      <w:r w:rsidR="00356419" w:rsidRPr="0000730C">
        <w:rPr>
          <w:rFonts w:cs="Times New Roman"/>
        </w:rPr>
        <w:t>е</w:t>
      </w:r>
      <w:r w:rsidR="00300770" w:rsidRPr="0000730C">
        <w:rPr>
          <w:rFonts w:cs="Times New Roman"/>
        </w:rPr>
        <w:t>е</w:t>
      </w:r>
      <w:r w:rsidR="00222BEA" w:rsidRPr="0000730C">
        <w:rPr>
          <w:rFonts w:cs="Times New Roman"/>
        </w:rPr>
        <w:t xml:space="preserve"> тестирования на стороне </w:t>
      </w:r>
      <w:r w:rsidR="00113AD1">
        <w:rPr>
          <w:rFonts w:cs="Times New Roman"/>
        </w:rPr>
        <w:t xml:space="preserve">Оператора ЕПГУ </w:t>
      </w:r>
      <w:r w:rsidR="00BF4979" w:rsidRPr="0000730C">
        <w:rPr>
          <w:rFonts w:cs="Times New Roman"/>
        </w:rPr>
        <w:t>;</w:t>
      </w:r>
    </w:p>
    <w:p w14:paraId="2F0820D1" w14:textId="4F1BBB9A" w:rsidR="00BF4979" w:rsidRPr="0000730C" w:rsidRDefault="000731B6" w:rsidP="007D0B2F">
      <w:pPr>
        <w:pStyle w:val="aff2"/>
        <w:rPr>
          <w:rFonts w:cs="Times New Roman"/>
        </w:rPr>
      </w:pPr>
      <w:r w:rsidRPr="0000730C">
        <w:rPr>
          <w:rFonts w:cs="Times New Roman"/>
        </w:rPr>
        <w:lastRenderedPageBreak/>
        <w:t>Обновление</w:t>
      </w:r>
      <w:r w:rsidR="00E53E63" w:rsidRPr="0000730C">
        <w:rPr>
          <w:rFonts w:cs="Times New Roman"/>
        </w:rPr>
        <w:t xml:space="preserve"> </w:t>
      </w:r>
      <w:r w:rsidR="00222BEA" w:rsidRPr="0000730C">
        <w:rPr>
          <w:rFonts w:cs="Times New Roman"/>
        </w:rPr>
        <w:t>Тип</w:t>
      </w:r>
      <w:r w:rsidR="00E53E63" w:rsidRPr="0000730C">
        <w:rPr>
          <w:rFonts w:cs="Times New Roman"/>
        </w:rPr>
        <w:t>а</w:t>
      </w:r>
      <w:r w:rsidR="00222BEA" w:rsidRPr="0000730C">
        <w:rPr>
          <w:rFonts w:cs="Times New Roman"/>
        </w:rPr>
        <w:t xml:space="preserve"> 2, не </w:t>
      </w:r>
      <w:r w:rsidR="00300770" w:rsidRPr="0000730C">
        <w:rPr>
          <w:rFonts w:cs="Times New Roman"/>
        </w:rPr>
        <w:t>требующ</w:t>
      </w:r>
      <w:r w:rsidR="00356419" w:rsidRPr="0000730C">
        <w:rPr>
          <w:rFonts w:cs="Times New Roman"/>
        </w:rPr>
        <w:t>е</w:t>
      </w:r>
      <w:r w:rsidR="00300770" w:rsidRPr="0000730C">
        <w:rPr>
          <w:rFonts w:cs="Times New Roman"/>
        </w:rPr>
        <w:t>е</w:t>
      </w:r>
      <w:r w:rsidR="00BF4979" w:rsidRPr="0000730C">
        <w:rPr>
          <w:rFonts w:cs="Times New Roman"/>
        </w:rPr>
        <w:t xml:space="preserve"> тестирования на стороне </w:t>
      </w:r>
      <w:r w:rsidR="00660A65">
        <w:rPr>
          <w:rFonts w:cs="Times New Roman"/>
        </w:rPr>
        <w:t>Оператора ЕПГУ</w:t>
      </w:r>
      <w:r w:rsidR="00BF4979" w:rsidRPr="0000730C">
        <w:rPr>
          <w:rFonts w:cs="Times New Roman"/>
        </w:rPr>
        <w:t>.</w:t>
      </w:r>
    </w:p>
    <w:p w14:paraId="65DFAC71" w14:textId="67409C6E" w:rsidR="00222BEA" w:rsidRPr="0000730C" w:rsidRDefault="00222BEA" w:rsidP="007D0B2F">
      <w:pPr>
        <w:pStyle w:val="a0"/>
        <w:numPr>
          <w:ilvl w:val="0"/>
          <w:numId w:val="25"/>
        </w:numPr>
        <w:rPr>
          <w:rFonts w:eastAsia="Calibri" w:cs="Times New Roman"/>
          <w:szCs w:val="24"/>
        </w:rPr>
      </w:pPr>
      <w:r w:rsidRPr="0000730C">
        <w:rPr>
          <w:rFonts w:eastAsia="Calibri" w:cs="Times New Roman"/>
          <w:szCs w:val="24"/>
        </w:rPr>
        <w:t>Уполномоченный орган</w:t>
      </w:r>
      <w:r w:rsidR="00BF4979" w:rsidRPr="0000730C">
        <w:rPr>
          <w:rFonts w:eastAsia="Calibri" w:cs="Times New Roman"/>
          <w:szCs w:val="24"/>
        </w:rPr>
        <w:t xml:space="preserve"> уведомля</w:t>
      </w:r>
      <w:r w:rsidRPr="0000730C">
        <w:rPr>
          <w:rFonts w:eastAsia="Calibri" w:cs="Times New Roman"/>
          <w:szCs w:val="24"/>
        </w:rPr>
        <w:t>ет</w:t>
      </w:r>
      <w:r w:rsidR="00BF4979" w:rsidRPr="0000730C">
        <w:rPr>
          <w:rFonts w:eastAsia="Calibri" w:cs="Times New Roman"/>
          <w:szCs w:val="24"/>
        </w:rPr>
        <w:t xml:space="preserve"> </w:t>
      </w:r>
      <w:r w:rsidR="00660A65">
        <w:rPr>
          <w:rFonts w:cs="Times New Roman"/>
        </w:rPr>
        <w:t>Оператора ЕПГУ</w:t>
      </w:r>
      <w:r w:rsidR="00AE4E69" w:rsidRPr="0000730C">
        <w:rPr>
          <w:rFonts w:eastAsia="Calibri" w:cs="Times New Roman"/>
          <w:szCs w:val="24"/>
        </w:rPr>
        <w:t>, подключенных к КПЭ,</w:t>
      </w:r>
      <w:r w:rsidRPr="0000730C">
        <w:rPr>
          <w:rFonts w:eastAsia="Calibri" w:cs="Times New Roman"/>
          <w:szCs w:val="24"/>
        </w:rPr>
        <w:t xml:space="preserve"> по электронно</w:t>
      </w:r>
      <w:r w:rsidR="00341DDE" w:rsidRPr="0000730C">
        <w:rPr>
          <w:rFonts w:eastAsia="Calibri" w:cs="Times New Roman"/>
          <w:szCs w:val="24"/>
        </w:rPr>
        <w:t>й</w:t>
      </w:r>
      <w:r w:rsidRPr="0000730C">
        <w:rPr>
          <w:rFonts w:eastAsia="Calibri" w:cs="Times New Roman"/>
          <w:szCs w:val="24"/>
        </w:rPr>
        <w:t xml:space="preserve"> почте</w:t>
      </w:r>
      <w:r w:rsidR="00FA51C2">
        <w:rPr>
          <w:rFonts w:cs="Times New Roman"/>
        </w:rPr>
        <w:t xml:space="preserve"> </w:t>
      </w:r>
      <w:r w:rsidRPr="0000730C">
        <w:rPr>
          <w:rFonts w:eastAsia="Calibri" w:cs="Times New Roman"/>
          <w:szCs w:val="24"/>
        </w:rPr>
        <w:t>о предстоящем обновлении:</w:t>
      </w:r>
    </w:p>
    <w:p w14:paraId="50E765EF" w14:textId="5D850984" w:rsidR="00222BEA" w:rsidRPr="0000730C" w:rsidRDefault="00222BEA" w:rsidP="007D0B2F">
      <w:pPr>
        <w:pStyle w:val="aff2"/>
        <w:rPr>
          <w:rFonts w:cs="Times New Roman"/>
        </w:rPr>
      </w:pPr>
      <w:r w:rsidRPr="0000730C">
        <w:rPr>
          <w:rFonts w:cs="Times New Roman"/>
        </w:rPr>
        <w:t xml:space="preserve">для </w:t>
      </w:r>
      <w:r w:rsidR="000731B6" w:rsidRPr="0000730C">
        <w:rPr>
          <w:rFonts w:cs="Times New Roman"/>
        </w:rPr>
        <w:t>Обновлений</w:t>
      </w:r>
      <w:r w:rsidR="00BF4979" w:rsidRPr="0000730C">
        <w:rPr>
          <w:rFonts w:cs="Times New Roman"/>
        </w:rPr>
        <w:t xml:space="preserve"> </w:t>
      </w:r>
      <w:r w:rsidRPr="0000730C">
        <w:rPr>
          <w:rFonts w:cs="Times New Roman"/>
        </w:rPr>
        <w:t>Т</w:t>
      </w:r>
      <w:r w:rsidR="00BF4979" w:rsidRPr="0000730C">
        <w:rPr>
          <w:rFonts w:cs="Times New Roman"/>
        </w:rPr>
        <w:t xml:space="preserve">ипа 1 </w:t>
      </w:r>
      <w:r w:rsidR="00341DDE" w:rsidRPr="0000730C">
        <w:rPr>
          <w:rFonts w:cs="Times New Roman"/>
        </w:rPr>
        <w:t xml:space="preserve">– </w:t>
      </w:r>
      <w:r w:rsidR="00BF4979" w:rsidRPr="0000730C">
        <w:rPr>
          <w:rFonts w:cs="Times New Roman"/>
        </w:rPr>
        <w:t>за 1 календарный месяц</w:t>
      </w:r>
      <w:r w:rsidRPr="0000730C">
        <w:rPr>
          <w:rFonts w:cs="Times New Roman"/>
        </w:rPr>
        <w:t xml:space="preserve"> до </w:t>
      </w:r>
      <w:r w:rsidR="00356419" w:rsidRPr="0000730C">
        <w:rPr>
          <w:rFonts w:cs="Times New Roman"/>
        </w:rPr>
        <w:t xml:space="preserve">установки </w:t>
      </w:r>
      <w:r w:rsidRPr="0000730C">
        <w:rPr>
          <w:rFonts w:cs="Times New Roman"/>
        </w:rPr>
        <w:t>на КПЭ</w:t>
      </w:r>
      <w:r w:rsidR="00F17B6A" w:rsidRPr="0000730C">
        <w:rPr>
          <w:rFonts w:cs="Times New Roman"/>
        </w:rPr>
        <w:t>;</w:t>
      </w:r>
    </w:p>
    <w:p w14:paraId="583E5777" w14:textId="2B46BCEF" w:rsidR="00BF4979" w:rsidRPr="0000730C" w:rsidRDefault="00222BEA" w:rsidP="00DB7569">
      <w:pPr>
        <w:pStyle w:val="aff2"/>
        <w:ind w:left="1418" w:firstLine="0"/>
        <w:rPr>
          <w:rFonts w:cs="Times New Roman"/>
        </w:rPr>
      </w:pPr>
      <w:r w:rsidRPr="0000730C">
        <w:rPr>
          <w:rFonts w:cs="Times New Roman"/>
        </w:rPr>
        <w:t xml:space="preserve">для </w:t>
      </w:r>
      <w:r w:rsidR="000731B6" w:rsidRPr="0000730C">
        <w:rPr>
          <w:rFonts w:cs="Times New Roman"/>
        </w:rPr>
        <w:t xml:space="preserve">Обновлений </w:t>
      </w:r>
      <w:r w:rsidRPr="0000730C">
        <w:rPr>
          <w:rFonts w:cs="Times New Roman"/>
        </w:rPr>
        <w:t xml:space="preserve">Типа 2 – за 2 </w:t>
      </w:r>
      <w:r w:rsidR="00300770" w:rsidRPr="0000730C">
        <w:rPr>
          <w:rFonts w:cs="Times New Roman"/>
        </w:rPr>
        <w:t>календарные</w:t>
      </w:r>
      <w:r w:rsidR="00F17B6A" w:rsidRPr="0000730C">
        <w:rPr>
          <w:rFonts w:cs="Times New Roman"/>
        </w:rPr>
        <w:t xml:space="preserve"> </w:t>
      </w:r>
      <w:r w:rsidRPr="0000730C">
        <w:rPr>
          <w:rFonts w:cs="Times New Roman"/>
        </w:rPr>
        <w:t xml:space="preserve">недели до </w:t>
      </w:r>
      <w:r w:rsidR="00356419" w:rsidRPr="0000730C">
        <w:rPr>
          <w:rFonts w:cs="Times New Roman"/>
        </w:rPr>
        <w:t xml:space="preserve">установки </w:t>
      </w:r>
      <w:r w:rsidRPr="0000730C">
        <w:rPr>
          <w:rFonts w:cs="Times New Roman"/>
        </w:rPr>
        <w:t>на КПЭ.</w:t>
      </w:r>
    </w:p>
    <w:p w14:paraId="6AAE61AB" w14:textId="53CAF504" w:rsidR="00222BEA" w:rsidRPr="0000730C" w:rsidRDefault="00E53E63" w:rsidP="007D0B2F">
      <w:pPr>
        <w:pStyle w:val="a0"/>
        <w:numPr>
          <w:ilvl w:val="0"/>
          <w:numId w:val="25"/>
        </w:numPr>
        <w:rPr>
          <w:rFonts w:eastAsia="Calibri" w:cs="Times New Roman"/>
          <w:szCs w:val="24"/>
        </w:rPr>
      </w:pPr>
      <w:r w:rsidRPr="0000730C">
        <w:rPr>
          <w:rFonts w:eastAsia="Calibri" w:cs="Times New Roman"/>
          <w:szCs w:val="24"/>
        </w:rPr>
        <w:t xml:space="preserve">Уполномоченный орган </w:t>
      </w:r>
      <w:r w:rsidR="00356419" w:rsidRPr="0000730C">
        <w:rPr>
          <w:rFonts w:eastAsia="Calibri" w:cs="Times New Roman"/>
          <w:szCs w:val="24"/>
        </w:rPr>
        <w:t xml:space="preserve">устанавливает </w:t>
      </w:r>
      <w:r w:rsidR="00AE7463" w:rsidRPr="0000730C">
        <w:rPr>
          <w:rFonts w:eastAsia="Calibri" w:cs="Times New Roman"/>
          <w:szCs w:val="24"/>
        </w:rPr>
        <w:t>новую</w:t>
      </w:r>
      <w:r w:rsidR="00F053BC" w:rsidRPr="0000730C">
        <w:rPr>
          <w:rFonts w:eastAsia="Calibri" w:cs="Times New Roman"/>
          <w:szCs w:val="24"/>
        </w:rPr>
        <w:t xml:space="preserve"> версию </w:t>
      </w:r>
      <w:r w:rsidRPr="0000730C">
        <w:rPr>
          <w:rFonts w:eastAsia="Calibri" w:cs="Times New Roman"/>
          <w:szCs w:val="24"/>
        </w:rPr>
        <w:t>протокол</w:t>
      </w:r>
      <w:r w:rsidR="00F053BC" w:rsidRPr="0000730C">
        <w:rPr>
          <w:rFonts w:eastAsia="Calibri" w:cs="Times New Roman"/>
          <w:szCs w:val="24"/>
        </w:rPr>
        <w:t>ов</w:t>
      </w:r>
      <w:r w:rsidRPr="0000730C">
        <w:rPr>
          <w:rFonts w:eastAsia="Calibri" w:cs="Times New Roman"/>
          <w:szCs w:val="24"/>
        </w:rPr>
        <w:t xml:space="preserve"> информационного обмена на КТИР:</w:t>
      </w:r>
    </w:p>
    <w:p w14:paraId="3EE5DD79" w14:textId="5914A0C1" w:rsidR="00E53E63" w:rsidRPr="0000730C" w:rsidRDefault="00E53E63" w:rsidP="00DB7569">
      <w:pPr>
        <w:pStyle w:val="aff2"/>
        <w:ind w:left="1418" w:firstLine="0"/>
        <w:rPr>
          <w:rFonts w:cs="Times New Roman"/>
        </w:rPr>
      </w:pPr>
      <w:r w:rsidRPr="0000730C">
        <w:rPr>
          <w:rFonts w:cs="Times New Roman"/>
        </w:rPr>
        <w:t xml:space="preserve">для </w:t>
      </w:r>
      <w:r w:rsidR="000731B6" w:rsidRPr="0000730C">
        <w:rPr>
          <w:rFonts w:cs="Times New Roman"/>
        </w:rPr>
        <w:t>Обновлений</w:t>
      </w:r>
      <w:r w:rsidRPr="0000730C">
        <w:rPr>
          <w:rFonts w:cs="Times New Roman"/>
        </w:rPr>
        <w:t xml:space="preserve"> Типа 1 </w:t>
      </w:r>
      <w:r w:rsidR="00341DDE" w:rsidRPr="0000730C">
        <w:rPr>
          <w:rFonts w:cs="Times New Roman"/>
        </w:rPr>
        <w:t>–</w:t>
      </w:r>
      <w:r w:rsidRPr="0000730C">
        <w:rPr>
          <w:rFonts w:cs="Times New Roman"/>
        </w:rPr>
        <w:t xml:space="preserve"> за 2 </w:t>
      </w:r>
      <w:r w:rsidR="00F17B6A" w:rsidRPr="0000730C">
        <w:rPr>
          <w:rFonts w:cs="Times New Roman"/>
        </w:rPr>
        <w:t xml:space="preserve">календарные </w:t>
      </w:r>
      <w:r w:rsidRPr="0000730C">
        <w:rPr>
          <w:rFonts w:cs="Times New Roman"/>
        </w:rPr>
        <w:t xml:space="preserve">недели до </w:t>
      </w:r>
      <w:r w:rsidR="00356419" w:rsidRPr="0000730C">
        <w:rPr>
          <w:rFonts w:cs="Times New Roman"/>
        </w:rPr>
        <w:t xml:space="preserve">установки </w:t>
      </w:r>
      <w:r w:rsidRPr="0000730C">
        <w:rPr>
          <w:rFonts w:cs="Times New Roman"/>
        </w:rPr>
        <w:t>на КПЭ</w:t>
      </w:r>
      <w:r w:rsidR="00F17B6A" w:rsidRPr="0000730C">
        <w:rPr>
          <w:rFonts w:cs="Times New Roman"/>
        </w:rPr>
        <w:t>;</w:t>
      </w:r>
    </w:p>
    <w:p w14:paraId="136E4A92" w14:textId="16296873" w:rsidR="00E53E63" w:rsidRPr="0000730C" w:rsidRDefault="00E53E63" w:rsidP="00DB7569">
      <w:pPr>
        <w:pStyle w:val="aff2"/>
        <w:ind w:left="1418" w:firstLine="0"/>
        <w:rPr>
          <w:rFonts w:cs="Times New Roman"/>
        </w:rPr>
      </w:pPr>
      <w:r w:rsidRPr="0000730C">
        <w:rPr>
          <w:rFonts w:cs="Times New Roman"/>
        </w:rPr>
        <w:t xml:space="preserve">для </w:t>
      </w:r>
      <w:r w:rsidR="000731B6" w:rsidRPr="0000730C">
        <w:rPr>
          <w:rFonts w:cs="Times New Roman"/>
        </w:rPr>
        <w:t>Обновлений</w:t>
      </w:r>
      <w:r w:rsidRPr="0000730C">
        <w:rPr>
          <w:rFonts w:cs="Times New Roman"/>
        </w:rPr>
        <w:t xml:space="preserve"> Типа 2 </w:t>
      </w:r>
      <w:r w:rsidR="00341DDE" w:rsidRPr="0000730C">
        <w:rPr>
          <w:rFonts w:cs="Times New Roman"/>
        </w:rPr>
        <w:t>–</w:t>
      </w:r>
      <w:r w:rsidRPr="0000730C">
        <w:rPr>
          <w:rFonts w:cs="Times New Roman"/>
        </w:rPr>
        <w:t xml:space="preserve"> за 1 </w:t>
      </w:r>
      <w:r w:rsidR="00F17B6A" w:rsidRPr="0000730C">
        <w:rPr>
          <w:rFonts w:cs="Times New Roman"/>
        </w:rPr>
        <w:t xml:space="preserve">календарную </w:t>
      </w:r>
      <w:r w:rsidRPr="0000730C">
        <w:rPr>
          <w:rFonts w:cs="Times New Roman"/>
        </w:rPr>
        <w:t xml:space="preserve">неделю до </w:t>
      </w:r>
      <w:r w:rsidR="00356419" w:rsidRPr="0000730C">
        <w:rPr>
          <w:rFonts w:cs="Times New Roman"/>
        </w:rPr>
        <w:t xml:space="preserve">установки </w:t>
      </w:r>
      <w:r w:rsidRPr="0000730C">
        <w:rPr>
          <w:rFonts w:cs="Times New Roman"/>
        </w:rPr>
        <w:t>на КПЭ</w:t>
      </w:r>
      <w:r w:rsidR="00F053BC" w:rsidRPr="0000730C">
        <w:rPr>
          <w:rFonts w:cs="Times New Roman"/>
        </w:rPr>
        <w:t>.</w:t>
      </w:r>
    </w:p>
    <w:p w14:paraId="10FEAC6D" w14:textId="558C3BF7" w:rsidR="00CF1EA0" w:rsidRPr="00660A65" w:rsidRDefault="00572908" w:rsidP="00660A65">
      <w:pPr>
        <w:pStyle w:val="11"/>
        <w:numPr>
          <w:ilvl w:val="0"/>
          <w:numId w:val="0"/>
        </w:numPr>
        <w:spacing w:before="5000" w:line="240" w:lineRule="auto"/>
        <w:rPr>
          <w:rFonts w:cs="Times New Roman"/>
        </w:rPr>
      </w:pPr>
      <w:bookmarkStart w:id="154" w:name="_Toc23949542"/>
      <w:bookmarkStart w:id="155" w:name="_Toc9507759"/>
      <w:bookmarkStart w:id="156" w:name="_Toc34043006"/>
      <w:bookmarkStart w:id="157" w:name="_Toc36744342"/>
      <w:bookmarkStart w:id="158" w:name="_Toc44086005"/>
      <w:bookmarkStart w:id="159" w:name="_Toc84257019"/>
      <w:bookmarkStart w:id="160" w:name="_Toc4749222"/>
      <w:bookmarkStart w:id="161" w:name="_Toc88059362"/>
      <w:r w:rsidRPr="0000730C">
        <w:rPr>
          <w:rFonts w:cs="Times New Roman"/>
        </w:rPr>
        <w:lastRenderedPageBreak/>
        <w:t xml:space="preserve">Приложение </w:t>
      </w:r>
      <w:r w:rsidR="004309D2" w:rsidRPr="0000730C">
        <w:rPr>
          <w:rFonts w:cs="Times New Roman"/>
        </w:rPr>
        <w:t xml:space="preserve">№ </w:t>
      </w:r>
      <w:r w:rsidRPr="0000730C">
        <w:rPr>
          <w:rFonts w:cs="Times New Roman"/>
        </w:rPr>
        <w:t>1</w:t>
      </w:r>
      <w:r w:rsidR="00F35A24" w:rsidRPr="0000730C">
        <w:rPr>
          <w:rFonts w:cs="Times New Roman"/>
        </w:rPr>
        <w:br/>
      </w:r>
      <w:r w:rsidR="00D15600" w:rsidRPr="0000730C">
        <w:rPr>
          <w:rFonts w:cs="Times New Roman"/>
        </w:rPr>
        <w:br/>
      </w:r>
      <w:r w:rsidR="00F35A24" w:rsidRPr="0000730C">
        <w:rPr>
          <w:rFonts w:cs="Times New Roman"/>
          <w:caps w:val="0"/>
        </w:rPr>
        <w:t xml:space="preserve">Протокол информационного обмена </w:t>
      </w:r>
      <w:r w:rsidR="004F1A25" w:rsidRPr="0000730C">
        <w:rPr>
          <w:rFonts w:cs="Times New Roman"/>
          <w:caps w:val="0"/>
        </w:rPr>
        <w:t xml:space="preserve">с </w:t>
      </w:r>
      <w:r w:rsidR="00F35A24" w:rsidRPr="0000730C">
        <w:rPr>
          <w:rFonts w:cs="Times New Roman"/>
          <w:caps w:val="0"/>
        </w:rPr>
        <w:t>ПП НПД</w:t>
      </w:r>
      <w:bookmarkEnd w:id="154"/>
      <w:bookmarkEnd w:id="155"/>
      <w:bookmarkEnd w:id="156"/>
      <w:bookmarkEnd w:id="157"/>
      <w:bookmarkEnd w:id="158"/>
      <w:bookmarkEnd w:id="159"/>
      <w:bookmarkEnd w:id="160"/>
      <w:bookmarkEnd w:id="161"/>
    </w:p>
    <w:p w14:paraId="430F4CA0" w14:textId="50324CC2" w:rsidR="000B6856" w:rsidRPr="0000730C" w:rsidRDefault="000B6856" w:rsidP="00D063C2">
      <w:pPr>
        <w:pStyle w:val="4"/>
      </w:pPr>
      <w:bookmarkStart w:id="162" w:name="_Toc23351520"/>
      <w:bookmarkStart w:id="163" w:name="_Toc23949543"/>
      <w:bookmarkStart w:id="164" w:name="_Toc9507760"/>
      <w:bookmarkStart w:id="165" w:name="_Toc34043007"/>
      <w:bookmarkStart w:id="166" w:name="_Toc44086006"/>
      <w:bookmarkStart w:id="167" w:name="_Toc84257020"/>
      <w:r w:rsidRPr="0000730C">
        <w:lastRenderedPageBreak/>
        <w:t>Общие сведения</w:t>
      </w:r>
      <w:bookmarkEnd w:id="162"/>
      <w:bookmarkEnd w:id="163"/>
      <w:bookmarkEnd w:id="164"/>
      <w:bookmarkEnd w:id="165"/>
      <w:bookmarkEnd w:id="166"/>
      <w:bookmarkEnd w:id="167"/>
    </w:p>
    <w:p w14:paraId="1D1489DE" w14:textId="069D2C20" w:rsidR="0041084B" w:rsidRPr="0000730C" w:rsidRDefault="0041084B" w:rsidP="0041084B">
      <w:pPr>
        <w:pStyle w:val="a4"/>
        <w:rPr>
          <w:rFonts w:cs="Times New Roman"/>
        </w:rPr>
      </w:pPr>
      <w:r w:rsidRPr="0000730C">
        <w:rPr>
          <w:rFonts w:cs="Times New Roman"/>
        </w:rPr>
        <w:t xml:space="preserve">Веб-сервисы для интеграции с ПП НПД предназначены для обмена информацией между данной подсистемой, входящей в состав АИС «Налог-3» ФНС России, и внешними информационными системами </w:t>
      </w:r>
      <w:r w:rsidR="00645504">
        <w:rPr>
          <w:rFonts w:cs="Times New Roman"/>
        </w:rPr>
        <w:t>Оператора ЕПГУ</w:t>
      </w:r>
      <w:r w:rsidRPr="0000730C">
        <w:rPr>
          <w:rFonts w:cs="Times New Roman"/>
        </w:rPr>
        <w:t>. Данный документ описывает возможности, ограничения и требования к внешним системам при интеграции через веб-сервисы и не включает техническое описание веб-сервисов.</w:t>
      </w:r>
    </w:p>
    <w:p w14:paraId="065CFDD2" w14:textId="241F6B99" w:rsidR="0041084B" w:rsidRPr="0000730C" w:rsidRDefault="0041084B" w:rsidP="0041084B">
      <w:pPr>
        <w:pStyle w:val="a4"/>
        <w:rPr>
          <w:rFonts w:cs="Times New Roman"/>
        </w:rPr>
      </w:pPr>
      <w:r w:rsidRPr="0000730C">
        <w:rPr>
          <w:rFonts w:cs="Times New Roman"/>
        </w:rPr>
        <w:t xml:space="preserve">Проектирование продукта </w:t>
      </w:r>
      <w:r w:rsidR="00AA0468">
        <w:rPr>
          <w:rFonts w:cs="Times New Roman"/>
        </w:rPr>
        <w:t xml:space="preserve">Оператора ЕПГУ </w:t>
      </w:r>
      <w:r w:rsidRPr="0000730C">
        <w:rPr>
          <w:rFonts w:cs="Times New Roman"/>
        </w:rPr>
        <w:t>должно быть основано на принципах минимизации запросов к ПП НПД</w:t>
      </w:r>
      <w:r w:rsidR="00AA0468">
        <w:rPr>
          <w:rFonts w:cs="Times New Roman"/>
        </w:rPr>
        <w:t>.</w:t>
      </w:r>
      <w:r w:rsidRPr="0000730C">
        <w:rPr>
          <w:rFonts w:cs="Times New Roman"/>
        </w:rPr>
        <w:t>.</w:t>
      </w:r>
    </w:p>
    <w:p w14:paraId="4A747A1F" w14:textId="30D6A01A" w:rsidR="00ED370D" w:rsidRPr="00ED370D" w:rsidRDefault="00ED370D" w:rsidP="0041084B">
      <w:pPr>
        <w:pStyle w:val="a4"/>
      </w:pPr>
      <w:r>
        <w:rPr>
          <w:rFonts w:cs="Times New Roman"/>
        </w:rPr>
        <w:t xml:space="preserve">В ПП НПД на КТИР и КПЭ реализованы отечественные криптографические алгоритмы стандарта </w:t>
      </w:r>
      <w:r>
        <w:rPr>
          <w:rFonts w:cs="Times New Roman"/>
          <w:lang w:val="en-US"/>
        </w:rPr>
        <w:t>TLS</w:t>
      </w:r>
      <w:r w:rsidRPr="00ED370D">
        <w:rPr>
          <w:rFonts w:cs="Times New Roman"/>
        </w:rPr>
        <w:t xml:space="preserve"> </w:t>
      </w:r>
      <w:r>
        <w:rPr>
          <w:rFonts w:cs="Times New Roman"/>
        </w:rPr>
        <w:t xml:space="preserve"> (ГОСТ).</w:t>
      </w:r>
    </w:p>
    <w:p w14:paraId="21A5D3A9" w14:textId="77777777" w:rsidR="00061ED6" w:rsidRPr="0000730C" w:rsidRDefault="00061ED6" w:rsidP="008600C9">
      <w:pPr>
        <w:pStyle w:val="a4"/>
        <w:ind w:firstLine="0"/>
        <w:rPr>
          <w:rFonts w:cs="Times New Roman"/>
        </w:rPr>
      </w:pPr>
    </w:p>
    <w:p w14:paraId="177350C8" w14:textId="365774CD" w:rsidR="000B6856" w:rsidRPr="0000730C" w:rsidRDefault="000B6856" w:rsidP="000B6856">
      <w:pPr>
        <w:pStyle w:val="aff5"/>
        <w:rPr>
          <w:rFonts w:cs="Times New Roman"/>
          <w:b w:val="0"/>
          <w:i w:val="0"/>
          <w:iCs w:val="0"/>
          <w:szCs w:val="22"/>
        </w:rPr>
      </w:pPr>
      <w:bookmarkStart w:id="168" w:name="_Toc2352074"/>
      <w:r w:rsidRPr="0000730C">
        <w:rPr>
          <w:rFonts w:cs="Times New Roman"/>
          <w:i w:val="0"/>
        </w:rPr>
        <w:t>Важные замечания</w:t>
      </w:r>
      <w:bookmarkEnd w:id="168"/>
      <w:r w:rsidRPr="0000730C">
        <w:rPr>
          <w:rFonts w:cs="Times New Roman"/>
          <w:b w:val="0"/>
          <w:i w:val="0"/>
          <w:iCs w:val="0"/>
          <w:szCs w:val="22"/>
        </w:rPr>
        <w:t>:</w:t>
      </w:r>
    </w:p>
    <w:p w14:paraId="3DEED9BB" w14:textId="685DDFBF" w:rsidR="000B6856" w:rsidRPr="006473E2" w:rsidRDefault="000B6856" w:rsidP="006473E2">
      <w:pPr>
        <w:pStyle w:val="a0"/>
        <w:numPr>
          <w:ilvl w:val="0"/>
          <w:numId w:val="32"/>
        </w:numPr>
        <w:rPr>
          <w:rFonts w:cs="Times New Roman"/>
        </w:rPr>
      </w:pPr>
      <w:r w:rsidRPr="006473E2">
        <w:rPr>
          <w:rFonts w:cs="Times New Roman"/>
        </w:rPr>
        <w:t xml:space="preserve">Оповещение </w:t>
      </w:r>
      <w:r w:rsidR="006473E2" w:rsidRPr="006473E2">
        <w:rPr>
          <w:rFonts w:cs="Times New Roman"/>
        </w:rPr>
        <w:t xml:space="preserve">Оператора ЕПГУ </w:t>
      </w:r>
      <w:r w:rsidRPr="006473E2">
        <w:rPr>
          <w:rFonts w:cs="Times New Roman"/>
        </w:rPr>
        <w:t xml:space="preserve">о смене </w:t>
      </w:r>
      <w:r w:rsidR="00710A53" w:rsidRPr="006473E2">
        <w:rPr>
          <w:rFonts w:cs="Times New Roman"/>
        </w:rPr>
        <w:t xml:space="preserve">статуса </w:t>
      </w:r>
      <w:r w:rsidR="00645504">
        <w:rPr>
          <w:rFonts w:cs="Times New Roman"/>
        </w:rPr>
        <w:t xml:space="preserve">НП НПД </w:t>
      </w:r>
      <w:r w:rsidRPr="006473E2">
        <w:rPr>
          <w:rFonts w:cs="Times New Roman"/>
        </w:rPr>
        <w:t xml:space="preserve">и снятии НП НПД с учета, совершенном за пределами платформы </w:t>
      </w:r>
      <w:r w:rsidR="006473E2" w:rsidRPr="006473E2">
        <w:rPr>
          <w:rFonts w:cs="Times New Roman"/>
        </w:rPr>
        <w:t>Оператора ЕПГУ</w:t>
      </w:r>
      <w:r w:rsidRPr="006473E2">
        <w:rPr>
          <w:rFonts w:cs="Times New Roman"/>
        </w:rPr>
        <w:t xml:space="preserve">, не предусматривается. Вместо этого предоставляется набор </w:t>
      </w:r>
      <w:r w:rsidR="004A4395" w:rsidRPr="006473E2">
        <w:rPr>
          <w:rFonts w:cs="Times New Roman"/>
        </w:rPr>
        <w:t xml:space="preserve">методов </w:t>
      </w:r>
      <w:r w:rsidRPr="006473E2">
        <w:rPr>
          <w:rFonts w:cs="Times New Roman"/>
        </w:rPr>
        <w:t>для поллинга, чтобы</w:t>
      </w:r>
      <w:r w:rsidR="00FA51C2">
        <w:rPr>
          <w:rFonts w:cs="Times New Roman"/>
        </w:rPr>
        <w:t xml:space="preserve"> </w:t>
      </w:r>
      <w:r w:rsidR="006473E2" w:rsidRPr="006473E2">
        <w:rPr>
          <w:rFonts w:cs="Times New Roman"/>
        </w:rPr>
        <w:t>Оператор ЕПГУ</w:t>
      </w:r>
      <w:r w:rsidRPr="006473E2">
        <w:rPr>
          <w:rFonts w:cs="Times New Roman"/>
        </w:rPr>
        <w:t>, в соответствии с внутренними алгоритмами и особенностями реализации, мог самостоятельно запрашивать необходимую информацию у ПП НПД.</w:t>
      </w:r>
    </w:p>
    <w:p w14:paraId="0F23A2F1" w14:textId="54289E2F" w:rsidR="000B6856" w:rsidRPr="0000730C" w:rsidRDefault="000B6856">
      <w:pPr>
        <w:pStyle w:val="a0"/>
        <w:rPr>
          <w:rFonts w:cs="Times New Roman"/>
        </w:rPr>
      </w:pPr>
      <w:r w:rsidRPr="0000730C">
        <w:rPr>
          <w:rFonts w:cs="Times New Roman"/>
        </w:rPr>
        <w:t>Для реализации механизма пагинации в запросах предусмотрены поля: количество записей на странице, отступ от начала списка. При этом отступ от начала списка равняется номеру страницы, умноженному на количество записей на странице. Например, если количество записей на странице равно 100, то для первой страницы отступ от начала списка будет равен 0, на второй странице отступ от начала списка будет равен 100 и т.д.</w:t>
      </w:r>
    </w:p>
    <w:p w14:paraId="652EC061" w14:textId="35495661" w:rsidR="000B6856" w:rsidRPr="0000730C" w:rsidRDefault="000B6856" w:rsidP="000B6856">
      <w:pPr>
        <w:pStyle w:val="a4"/>
        <w:rPr>
          <w:rFonts w:cs="Times New Roman"/>
        </w:rPr>
      </w:pPr>
      <w:r w:rsidRPr="0000730C">
        <w:rPr>
          <w:rFonts w:cs="Times New Roman"/>
        </w:rPr>
        <w:t>Ответы не возвращают общего числа страниц, вместо этого имеется бинарный флаг «Есть ли записи на следующих страницах». Если этот флаг равен 1, то можно продолжать делать запросы, если он равен 0, то следующих страниц не существует.</w:t>
      </w:r>
    </w:p>
    <w:p w14:paraId="4D97385B" w14:textId="727F1737" w:rsidR="000B6856" w:rsidRPr="00994B85" w:rsidRDefault="00AA0468" w:rsidP="000B6856">
      <w:pPr>
        <w:pStyle w:val="a0"/>
        <w:rPr>
          <w:rFonts w:cs="Times New Roman"/>
        </w:rPr>
      </w:pPr>
      <w:r>
        <w:rPr>
          <w:rFonts w:cs="Times New Roman"/>
        </w:rPr>
        <w:lastRenderedPageBreak/>
        <w:t xml:space="preserve">Оператор ЕПГУ </w:t>
      </w:r>
      <w:r w:rsidR="000B6856" w:rsidRPr="0000730C">
        <w:rPr>
          <w:rFonts w:cs="Times New Roman"/>
        </w:rPr>
        <w:t xml:space="preserve"> взаимодейству</w:t>
      </w:r>
      <w:r>
        <w:rPr>
          <w:rFonts w:cs="Times New Roman"/>
        </w:rPr>
        <w:t>е</w:t>
      </w:r>
      <w:r w:rsidR="000B6856" w:rsidRPr="0000730C">
        <w:rPr>
          <w:rFonts w:cs="Times New Roman"/>
        </w:rPr>
        <w:t>т с ПП НПД через интеграционную платформу сервисов «Открытые API». Запросы через «Открыт</w:t>
      </w:r>
      <w:r w:rsidR="00DB2105">
        <w:rPr>
          <w:rFonts w:cs="Times New Roman"/>
        </w:rPr>
        <w:t>ы</w:t>
      </w:r>
      <w:r w:rsidR="000B6856" w:rsidRPr="0000730C">
        <w:rPr>
          <w:rFonts w:cs="Times New Roman"/>
        </w:rPr>
        <w:t xml:space="preserve">е API» могут быть </w:t>
      </w:r>
      <w:r w:rsidR="00BE4820" w:rsidRPr="00994B85">
        <w:rPr>
          <w:rFonts w:cs="Times New Roman"/>
        </w:rPr>
        <w:t>прямые и опосредованные</w:t>
      </w:r>
      <w:r w:rsidR="000B6856" w:rsidRPr="00994B85">
        <w:rPr>
          <w:rFonts w:cs="Times New Roman"/>
        </w:rPr>
        <w:t xml:space="preserve">. </w:t>
      </w:r>
    </w:p>
    <w:p w14:paraId="3D59E336" w14:textId="781A5BFA" w:rsidR="000B6856" w:rsidRPr="0000730C" w:rsidRDefault="000B6856" w:rsidP="00156727">
      <w:pPr>
        <w:pStyle w:val="a0"/>
        <w:numPr>
          <w:ilvl w:val="0"/>
          <w:numId w:val="0"/>
        </w:numPr>
        <w:ind w:left="709"/>
        <w:rPr>
          <w:rFonts w:cs="Times New Roman"/>
        </w:rPr>
      </w:pPr>
      <w:r w:rsidRPr="00994B85">
        <w:rPr>
          <w:rFonts w:cs="Times New Roman"/>
        </w:rPr>
        <w:t xml:space="preserve">При </w:t>
      </w:r>
      <w:r w:rsidR="00BE4820" w:rsidRPr="00994B85">
        <w:rPr>
          <w:rFonts w:cs="Times New Roman"/>
        </w:rPr>
        <w:t>прямом</w:t>
      </w:r>
      <w:r w:rsidRPr="00994B85">
        <w:rPr>
          <w:rFonts w:cs="Times New Roman"/>
        </w:rPr>
        <w:t xml:space="preserve"> в</w:t>
      </w:r>
      <w:r w:rsidRPr="0000730C">
        <w:rPr>
          <w:rFonts w:cs="Times New Roman"/>
        </w:rPr>
        <w:t xml:space="preserve">заимодействии предполагается следующий механизм взаимодействия с </w:t>
      </w:r>
      <w:r w:rsidR="00C7228B" w:rsidRPr="0000730C">
        <w:rPr>
          <w:rFonts w:cs="Times New Roman"/>
        </w:rPr>
        <w:t xml:space="preserve"> (см. рис. 1)</w:t>
      </w:r>
      <w:r w:rsidRPr="0000730C">
        <w:rPr>
          <w:rFonts w:cs="Times New Roman"/>
        </w:rPr>
        <w:t>:</w:t>
      </w:r>
    </w:p>
    <w:p w14:paraId="3C6E5487" w14:textId="26478D4B" w:rsidR="000B6856" w:rsidRPr="0000730C" w:rsidRDefault="00AA0468">
      <w:pPr>
        <w:pStyle w:val="a1"/>
        <w:rPr>
          <w:rFonts w:cs="Times New Roman"/>
        </w:rPr>
      </w:pPr>
      <w:r>
        <w:rPr>
          <w:rFonts w:cs="Times New Roman"/>
        </w:rPr>
        <w:t xml:space="preserve">Оператор ЕПГУ </w:t>
      </w:r>
      <w:r w:rsidR="000B6856" w:rsidRPr="0000730C">
        <w:rPr>
          <w:rFonts w:cs="Times New Roman"/>
        </w:rPr>
        <w:t xml:space="preserve"> создает унифицированный </w:t>
      </w:r>
      <w:r w:rsidR="000B6856" w:rsidRPr="0000730C">
        <w:rPr>
          <w:rFonts w:cs="Times New Roman"/>
          <w:lang w:val="en-US"/>
        </w:rPr>
        <w:t>Request</w:t>
      </w:r>
      <w:r w:rsidR="000B6856" w:rsidRPr="0000730C">
        <w:rPr>
          <w:rFonts w:cs="Times New Roman"/>
        </w:rPr>
        <w:t xml:space="preserve">, включающий структуру </w:t>
      </w:r>
      <w:r w:rsidR="000B6856" w:rsidRPr="0000730C">
        <w:rPr>
          <w:rFonts w:cs="Times New Roman"/>
          <w:lang w:val="en-US"/>
        </w:rPr>
        <w:t>payload</w:t>
      </w:r>
      <w:r w:rsidR="000B6856" w:rsidRPr="0000730C">
        <w:rPr>
          <w:rFonts w:cs="Times New Roman"/>
        </w:rPr>
        <w:t xml:space="preserve">, в формате, предусмотренном </w:t>
      </w:r>
      <w:r w:rsidR="000B6856" w:rsidRPr="0000730C">
        <w:rPr>
          <w:rFonts w:cs="Times New Roman"/>
          <w:lang w:val="en-US"/>
        </w:rPr>
        <w:t>XSD</w:t>
      </w:r>
      <w:r w:rsidR="000B6856" w:rsidRPr="0000730C">
        <w:rPr>
          <w:rFonts w:cs="Times New Roman"/>
        </w:rPr>
        <w:t>-схемой запросов;</w:t>
      </w:r>
    </w:p>
    <w:p w14:paraId="6FAD8493" w14:textId="2204394F" w:rsidR="000B6856" w:rsidRPr="0000730C" w:rsidRDefault="000B6856">
      <w:pPr>
        <w:pStyle w:val="a1"/>
        <w:rPr>
          <w:rFonts w:cs="Times New Roman"/>
        </w:rPr>
      </w:pPr>
      <w:r w:rsidRPr="0000730C">
        <w:rPr>
          <w:rFonts w:cs="Times New Roman"/>
        </w:rPr>
        <w:t xml:space="preserve">в ответ </w:t>
      </w:r>
      <w:r w:rsidR="00AA0468">
        <w:rPr>
          <w:rFonts w:cs="Times New Roman"/>
        </w:rPr>
        <w:t xml:space="preserve">Оператор ЕПГУ </w:t>
      </w:r>
      <w:r w:rsidRPr="0000730C">
        <w:rPr>
          <w:rFonts w:cs="Times New Roman"/>
        </w:rPr>
        <w:t xml:space="preserve"> получает Message_</w:t>
      </w:r>
      <w:r w:rsidRPr="0000730C">
        <w:t>id</w:t>
      </w:r>
      <w:r w:rsidRPr="0000730C">
        <w:rPr>
          <w:rFonts w:cs="Times New Roman"/>
        </w:rPr>
        <w:t xml:space="preserve"> и на этом первичное взаимодействие заканчивается;</w:t>
      </w:r>
    </w:p>
    <w:p w14:paraId="6EC3EAD1" w14:textId="171754FB" w:rsidR="000B6856" w:rsidRPr="0000730C" w:rsidRDefault="00AA0468">
      <w:pPr>
        <w:pStyle w:val="a1"/>
        <w:rPr>
          <w:rFonts w:cs="Times New Roman"/>
        </w:rPr>
      </w:pPr>
      <w:r>
        <w:rPr>
          <w:rFonts w:cs="Times New Roman"/>
        </w:rPr>
        <w:t xml:space="preserve">Оператор ЕПГУ </w:t>
      </w:r>
      <w:r w:rsidR="000B6856" w:rsidRPr="0000730C">
        <w:rPr>
          <w:rFonts w:cs="Times New Roman"/>
        </w:rPr>
        <w:t xml:space="preserve"> запускает поллинг (опрос готовности устройств) по полученному Message_</w:t>
      </w:r>
      <w:r w:rsidR="000B6856" w:rsidRPr="0000730C">
        <w:t>id</w:t>
      </w:r>
      <w:r w:rsidR="000B6856" w:rsidRPr="0000730C">
        <w:rPr>
          <w:rFonts w:cs="Times New Roman"/>
        </w:rPr>
        <w:t xml:space="preserve"> и ожидает ответа;</w:t>
      </w:r>
    </w:p>
    <w:p w14:paraId="6D145806" w14:textId="7523ED62" w:rsidR="000B6856" w:rsidRPr="0000730C" w:rsidRDefault="000B6856">
      <w:pPr>
        <w:pStyle w:val="a1"/>
        <w:rPr>
          <w:rFonts w:cs="Times New Roman"/>
        </w:rPr>
      </w:pPr>
      <w:r w:rsidRPr="0000730C">
        <w:rPr>
          <w:rFonts w:cs="Times New Roman"/>
        </w:rPr>
        <w:t xml:space="preserve">в ответ </w:t>
      </w:r>
      <w:r w:rsidR="00AA0468">
        <w:rPr>
          <w:rFonts w:cs="Times New Roman"/>
        </w:rPr>
        <w:t xml:space="preserve">Оператор ЕПГУ </w:t>
      </w:r>
      <w:r w:rsidRPr="0000730C">
        <w:rPr>
          <w:rFonts w:cs="Times New Roman"/>
        </w:rPr>
        <w:t xml:space="preserve"> получает унифицированный </w:t>
      </w:r>
      <w:r w:rsidRPr="0000730C">
        <w:rPr>
          <w:rFonts w:cs="Times New Roman"/>
          <w:lang w:val="en-US"/>
        </w:rPr>
        <w:t>Response</w:t>
      </w:r>
      <w:r w:rsidRPr="0000730C">
        <w:rPr>
          <w:rFonts w:cs="Times New Roman"/>
        </w:rPr>
        <w:t xml:space="preserve">, включающий структуру </w:t>
      </w:r>
      <w:r w:rsidRPr="0000730C">
        <w:rPr>
          <w:rFonts w:cs="Times New Roman"/>
          <w:lang w:val="en-US"/>
        </w:rPr>
        <w:t>payload</w:t>
      </w:r>
      <w:r w:rsidRPr="0000730C">
        <w:rPr>
          <w:rFonts w:cs="Times New Roman"/>
        </w:rPr>
        <w:t xml:space="preserve">, в формате, предусмотренном </w:t>
      </w:r>
      <w:r w:rsidRPr="0000730C">
        <w:rPr>
          <w:rFonts w:cs="Times New Roman"/>
          <w:lang w:val="en-US"/>
        </w:rPr>
        <w:t>XSD</w:t>
      </w:r>
      <w:r w:rsidRPr="0000730C">
        <w:rPr>
          <w:rFonts w:cs="Times New Roman"/>
        </w:rPr>
        <w:t>-схемой ответов.</w:t>
      </w:r>
    </w:p>
    <w:p w14:paraId="4081C103" w14:textId="50501690" w:rsidR="000B6856" w:rsidRPr="0000730C" w:rsidRDefault="000B6856" w:rsidP="000B6856">
      <w:pPr>
        <w:pStyle w:val="aff3"/>
        <w:rPr>
          <w:rFonts w:cs="Times New Roman"/>
        </w:rPr>
      </w:pPr>
      <w:r w:rsidRPr="0000730C">
        <w:rPr>
          <w:rFonts w:cs="Times New Roman"/>
        </w:rPr>
        <w:drawing>
          <wp:inline distT="0" distB="0" distL="0" distR="0" wp14:anchorId="2B96C417" wp14:editId="51ED6FA2">
            <wp:extent cx="5955957" cy="3057061"/>
            <wp:effectExtent l="0" t="0" r="63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63941" cy="3061159"/>
                    </a:xfrm>
                    <a:prstGeom prst="rect">
                      <a:avLst/>
                    </a:prstGeom>
                  </pic:spPr>
                </pic:pic>
              </a:graphicData>
            </a:graphic>
          </wp:inline>
        </w:drawing>
      </w:r>
    </w:p>
    <w:p w14:paraId="4CD65A0B" w14:textId="5D5AC340" w:rsidR="000B6856" w:rsidRPr="0000730C" w:rsidRDefault="000B6856" w:rsidP="000B6856">
      <w:pPr>
        <w:pStyle w:val="aff4"/>
        <w:rPr>
          <w:rFonts w:cs="Times New Roman"/>
        </w:rPr>
      </w:pPr>
      <w:r w:rsidRPr="0000730C">
        <w:rPr>
          <w:rFonts w:cs="Times New Roman"/>
        </w:rPr>
        <w:t xml:space="preserve">Рисунок </w:t>
      </w:r>
      <w:r w:rsidR="00261293" w:rsidRPr="0000730C">
        <w:rPr>
          <w:rFonts w:cs="Times New Roman"/>
        </w:rPr>
        <w:fldChar w:fldCharType="begin"/>
      </w:r>
      <w:r w:rsidR="00261293" w:rsidRPr="0000730C">
        <w:rPr>
          <w:rFonts w:cs="Times New Roman"/>
        </w:rPr>
        <w:instrText xml:space="preserve"> SEQ Рисунок \* ARABIC </w:instrText>
      </w:r>
      <w:r w:rsidR="00261293" w:rsidRPr="0000730C">
        <w:rPr>
          <w:rFonts w:cs="Times New Roman"/>
        </w:rPr>
        <w:fldChar w:fldCharType="separate"/>
      </w:r>
      <w:r w:rsidR="00DB0D61">
        <w:rPr>
          <w:rFonts w:cs="Times New Roman"/>
          <w:noProof/>
        </w:rPr>
        <w:t>1</w:t>
      </w:r>
      <w:r w:rsidR="00261293" w:rsidRPr="0000730C">
        <w:rPr>
          <w:rFonts w:cs="Times New Roman"/>
          <w:noProof/>
        </w:rPr>
        <w:fldChar w:fldCharType="end"/>
      </w:r>
      <w:r w:rsidRPr="0000730C">
        <w:rPr>
          <w:rFonts w:cs="Times New Roman"/>
        </w:rPr>
        <w:t xml:space="preserve"> – Синхронные запросы</w:t>
      </w:r>
    </w:p>
    <w:p w14:paraId="1516D244" w14:textId="77777777" w:rsidR="000B6856" w:rsidRPr="0000730C" w:rsidRDefault="000B6856" w:rsidP="000B6856">
      <w:pPr>
        <w:pStyle w:val="a4"/>
        <w:rPr>
          <w:rFonts w:cs="Times New Roman"/>
          <w:lang w:eastAsia="ru-RU"/>
        </w:rPr>
      </w:pPr>
    </w:p>
    <w:p w14:paraId="1695DF74" w14:textId="3937A8A8" w:rsidR="0041084B" w:rsidRPr="0000730C" w:rsidRDefault="00BE4820" w:rsidP="0041084B">
      <w:pPr>
        <w:pStyle w:val="a4"/>
        <w:keepLines/>
        <w:rPr>
          <w:rFonts w:cs="Times New Roman"/>
        </w:rPr>
      </w:pPr>
      <w:r w:rsidRPr="00994B85">
        <w:rPr>
          <w:rFonts w:cs="Times New Roman"/>
        </w:rPr>
        <w:t>Опосредованные</w:t>
      </w:r>
      <w:r w:rsidR="000B6856" w:rsidRPr="0000730C">
        <w:rPr>
          <w:rFonts w:cs="Times New Roman"/>
        </w:rPr>
        <w:t xml:space="preserve"> запросы обрабатываются в течени</w:t>
      </w:r>
      <w:r w:rsidR="00710A53" w:rsidRPr="0000730C">
        <w:rPr>
          <w:rFonts w:cs="Times New Roman"/>
        </w:rPr>
        <w:t>е</w:t>
      </w:r>
      <w:r w:rsidR="000B6856" w:rsidRPr="0000730C">
        <w:rPr>
          <w:rFonts w:cs="Times New Roman"/>
        </w:rPr>
        <w:t xml:space="preserve"> неопределенного времени. </w:t>
      </w:r>
      <w:r w:rsidR="0041084B" w:rsidRPr="0000730C">
        <w:rPr>
          <w:rFonts w:cs="Times New Roman"/>
        </w:rPr>
        <w:t>Таковыми являются, например, запросы на постановку/снятие с учета, получения прав действовать от имени НП НПД. Механизм взаимодействия платформы и ПП НПД для таких запросов выглядит следующим образом (см. рис. 2):</w:t>
      </w:r>
    </w:p>
    <w:p w14:paraId="0EAA25E2" w14:textId="7E56BE63" w:rsidR="0041084B" w:rsidRPr="0000730C" w:rsidRDefault="00AA0468" w:rsidP="0041084B">
      <w:pPr>
        <w:pStyle w:val="a1"/>
        <w:rPr>
          <w:rFonts w:cs="Times New Roman"/>
        </w:rPr>
      </w:pPr>
      <w:r>
        <w:rPr>
          <w:rFonts w:cs="Times New Roman"/>
        </w:rPr>
        <w:lastRenderedPageBreak/>
        <w:t xml:space="preserve">Оператор ЕПГУ </w:t>
      </w:r>
      <w:r w:rsidR="0041084B" w:rsidRPr="0000730C">
        <w:rPr>
          <w:rFonts w:cs="Times New Roman"/>
        </w:rPr>
        <w:t xml:space="preserve"> создает унифицированный </w:t>
      </w:r>
      <w:r w:rsidR="0041084B" w:rsidRPr="0000730C">
        <w:rPr>
          <w:rFonts w:cs="Times New Roman"/>
          <w:lang w:val="en-US"/>
        </w:rPr>
        <w:t>Request</w:t>
      </w:r>
      <w:r w:rsidR="0041084B" w:rsidRPr="0000730C">
        <w:rPr>
          <w:rFonts w:cs="Times New Roman"/>
        </w:rPr>
        <w:t xml:space="preserve">, включающий структуру </w:t>
      </w:r>
      <w:r w:rsidR="0041084B" w:rsidRPr="0000730C">
        <w:rPr>
          <w:rFonts w:cs="Times New Roman"/>
          <w:lang w:val="en-US"/>
        </w:rPr>
        <w:t>payload</w:t>
      </w:r>
      <w:r w:rsidR="0041084B" w:rsidRPr="0000730C">
        <w:rPr>
          <w:rFonts w:cs="Times New Roman"/>
        </w:rPr>
        <w:t xml:space="preserve">, в формате, предусмотренном </w:t>
      </w:r>
      <w:r w:rsidR="0041084B" w:rsidRPr="0000730C">
        <w:rPr>
          <w:rFonts w:cs="Times New Roman"/>
          <w:lang w:val="en-US"/>
        </w:rPr>
        <w:t>XSD</w:t>
      </w:r>
      <w:r w:rsidR="0041084B" w:rsidRPr="0000730C">
        <w:rPr>
          <w:rFonts w:cs="Times New Roman"/>
        </w:rPr>
        <w:t>-схемой запросов;</w:t>
      </w:r>
    </w:p>
    <w:p w14:paraId="307C002E" w14:textId="60D2CA7B" w:rsidR="0041084B" w:rsidRPr="0000730C" w:rsidRDefault="0041084B" w:rsidP="0041084B">
      <w:pPr>
        <w:pStyle w:val="a1"/>
        <w:rPr>
          <w:rFonts w:cs="Times New Roman"/>
        </w:rPr>
      </w:pPr>
      <w:r w:rsidRPr="0000730C">
        <w:rPr>
          <w:rFonts w:cs="Times New Roman"/>
        </w:rPr>
        <w:t xml:space="preserve">в ответ </w:t>
      </w:r>
      <w:r w:rsidR="00AA0468">
        <w:rPr>
          <w:rFonts w:cs="Times New Roman"/>
        </w:rPr>
        <w:t xml:space="preserve">Оператор ЕПГУ </w:t>
      </w:r>
      <w:r w:rsidRPr="0000730C">
        <w:rPr>
          <w:rFonts w:cs="Times New Roman"/>
        </w:rPr>
        <w:t xml:space="preserve"> получает Message_</w:t>
      </w:r>
      <w:r w:rsidRPr="0000730C">
        <w:t>id</w:t>
      </w:r>
      <w:r w:rsidRPr="0000730C">
        <w:rPr>
          <w:rFonts w:cs="Times New Roman"/>
        </w:rPr>
        <w:t xml:space="preserve">  и на этом первичное взаимодействие заканчивается;</w:t>
      </w:r>
    </w:p>
    <w:p w14:paraId="201FBD94" w14:textId="11AECDE4" w:rsidR="0041084B" w:rsidRPr="0000730C" w:rsidRDefault="00AA0468" w:rsidP="0041084B">
      <w:pPr>
        <w:pStyle w:val="a1"/>
        <w:rPr>
          <w:rFonts w:cs="Times New Roman"/>
        </w:rPr>
      </w:pPr>
      <w:r>
        <w:rPr>
          <w:rFonts w:cs="Times New Roman"/>
        </w:rPr>
        <w:t xml:space="preserve">Оператор ЕПГУ </w:t>
      </w:r>
      <w:r w:rsidR="0041084B" w:rsidRPr="0000730C">
        <w:rPr>
          <w:rFonts w:cs="Times New Roman"/>
        </w:rPr>
        <w:t xml:space="preserve"> запускает поллинг по полученному  Message_</w:t>
      </w:r>
      <w:r w:rsidR="0041084B" w:rsidRPr="0000730C">
        <w:t>id</w:t>
      </w:r>
      <w:r w:rsidR="0041084B" w:rsidRPr="0000730C">
        <w:rPr>
          <w:rFonts w:cs="Times New Roman"/>
        </w:rPr>
        <w:t xml:space="preserve">   и ожидает ответа; </w:t>
      </w:r>
    </w:p>
    <w:p w14:paraId="7CB89A93" w14:textId="7A1D6B4E" w:rsidR="0041084B" w:rsidRPr="0000730C" w:rsidRDefault="0041084B" w:rsidP="0041084B">
      <w:pPr>
        <w:pStyle w:val="a1"/>
        <w:rPr>
          <w:rFonts w:cs="Times New Roman"/>
        </w:rPr>
      </w:pPr>
      <w:r w:rsidRPr="0000730C">
        <w:rPr>
          <w:rFonts w:cs="Times New Roman"/>
        </w:rPr>
        <w:t xml:space="preserve">в ответ </w:t>
      </w:r>
      <w:r w:rsidR="00AA0468">
        <w:rPr>
          <w:rFonts w:cs="Times New Roman"/>
        </w:rPr>
        <w:t xml:space="preserve">Оператор ЕПГУ </w:t>
      </w:r>
      <w:r w:rsidRPr="0000730C">
        <w:rPr>
          <w:rFonts w:cs="Times New Roman"/>
        </w:rPr>
        <w:t xml:space="preserve"> получает унифицированный </w:t>
      </w:r>
      <w:r w:rsidRPr="0000730C">
        <w:rPr>
          <w:rFonts w:cs="Times New Roman"/>
          <w:lang w:val="en-US"/>
        </w:rPr>
        <w:t>Response</w:t>
      </w:r>
      <w:r w:rsidRPr="0000730C">
        <w:rPr>
          <w:rFonts w:cs="Times New Roman"/>
        </w:rPr>
        <w:t xml:space="preserve">, включающий структуру </w:t>
      </w:r>
      <w:r w:rsidRPr="0000730C">
        <w:rPr>
          <w:rFonts w:cs="Times New Roman"/>
          <w:lang w:val="en-US"/>
        </w:rPr>
        <w:t>payload</w:t>
      </w:r>
      <w:r w:rsidRPr="0000730C">
        <w:rPr>
          <w:rFonts w:cs="Times New Roman"/>
        </w:rPr>
        <w:t xml:space="preserve">, в которой имеется </w:t>
      </w:r>
      <w:r w:rsidRPr="0000730C">
        <w:rPr>
          <w:rFonts w:cs="Times New Roman"/>
          <w:lang w:val="en-US"/>
        </w:rPr>
        <w:t>Order</w:t>
      </w:r>
      <w:r w:rsidRPr="0000730C">
        <w:rPr>
          <w:rFonts w:cs="Times New Roman"/>
        </w:rPr>
        <w:t>_</w:t>
      </w:r>
      <w:r w:rsidRPr="0000730C">
        <w:rPr>
          <w:rFonts w:cs="Times New Roman"/>
          <w:lang w:val="en-US"/>
        </w:rPr>
        <w:t>id</w:t>
      </w:r>
      <w:r w:rsidRPr="0000730C">
        <w:rPr>
          <w:rFonts w:cs="Times New Roman"/>
        </w:rPr>
        <w:t xml:space="preserve"> – т.е. номер заявки;</w:t>
      </w:r>
    </w:p>
    <w:p w14:paraId="510EE200" w14:textId="55AA9A7A" w:rsidR="0041084B" w:rsidRPr="0000730C" w:rsidRDefault="00AA0468" w:rsidP="00660A65">
      <w:pPr>
        <w:pStyle w:val="a1"/>
        <w:numPr>
          <w:ilvl w:val="0"/>
          <w:numId w:val="0"/>
        </w:numPr>
        <w:ind w:left="709"/>
        <w:rPr>
          <w:rFonts w:cs="Times New Roman"/>
        </w:rPr>
      </w:pPr>
      <w:r>
        <w:rPr>
          <w:rFonts w:cs="Times New Roman"/>
        </w:rPr>
        <w:t xml:space="preserve">Оператор ЕПГУ </w:t>
      </w:r>
      <w:r w:rsidR="0041084B" w:rsidRPr="0000730C">
        <w:rPr>
          <w:rFonts w:cs="Times New Roman"/>
        </w:rPr>
        <w:t xml:space="preserve"> начинает полинг, создает унифицированный </w:t>
      </w:r>
      <w:r w:rsidR="0041084B" w:rsidRPr="0000730C">
        <w:rPr>
          <w:rFonts w:cs="Times New Roman"/>
          <w:lang w:val="en-US"/>
        </w:rPr>
        <w:t>Request</w:t>
      </w:r>
      <w:r w:rsidR="0041084B" w:rsidRPr="0000730C">
        <w:rPr>
          <w:rFonts w:cs="Times New Roman"/>
        </w:rPr>
        <w:t xml:space="preserve">, включающий структуру </w:t>
      </w:r>
      <w:r w:rsidR="0041084B" w:rsidRPr="0000730C">
        <w:rPr>
          <w:rFonts w:cs="Times New Roman"/>
          <w:lang w:val="en-US"/>
        </w:rPr>
        <w:t>payload</w:t>
      </w:r>
      <w:r w:rsidR="0041084B" w:rsidRPr="0000730C">
        <w:rPr>
          <w:rFonts w:cs="Times New Roman"/>
        </w:rPr>
        <w:t xml:space="preserve">, в формате, предусмотренном </w:t>
      </w:r>
      <w:r w:rsidR="0041084B" w:rsidRPr="0000730C">
        <w:rPr>
          <w:rFonts w:cs="Times New Roman"/>
          <w:lang w:val="en-US"/>
        </w:rPr>
        <w:t>XSD</w:t>
      </w:r>
      <w:r w:rsidR="0041084B" w:rsidRPr="0000730C">
        <w:rPr>
          <w:rFonts w:cs="Times New Roman"/>
        </w:rPr>
        <w:t xml:space="preserve">-схемой запросов, с указанием </w:t>
      </w:r>
      <w:r w:rsidR="0041084B" w:rsidRPr="0000730C">
        <w:rPr>
          <w:rFonts w:cs="Times New Roman"/>
          <w:lang w:val="en-US"/>
        </w:rPr>
        <w:t>Order</w:t>
      </w:r>
      <w:r w:rsidR="0041084B" w:rsidRPr="0000730C">
        <w:rPr>
          <w:rFonts w:cs="Times New Roman"/>
        </w:rPr>
        <w:t>_</w:t>
      </w:r>
      <w:r w:rsidR="0041084B" w:rsidRPr="0000730C">
        <w:rPr>
          <w:rFonts w:cs="Times New Roman"/>
          <w:lang w:val="en-US"/>
        </w:rPr>
        <w:t>id</w:t>
      </w:r>
      <w:r w:rsidR="0041084B" w:rsidRPr="0000730C">
        <w:rPr>
          <w:rFonts w:cs="Times New Roman"/>
        </w:rPr>
        <w:t>;</w:t>
      </w:r>
    </w:p>
    <w:p w14:paraId="430109B8" w14:textId="0CF52000" w:rsidR="0041084B" w:rsidRPr="0000730C" w:rsidRDefault="0041084B" w:rsidP="0041084B">
      <w:pPr>
        <w:pStyle w:val="a1"/>
        <w:rPr>
          <w:rFonts w:cs="Times New Roman"/>
        </w:rPr>
      </w:pPr>
      <w:r w:rsidRPr="0000730C">
        <w:rPr>
          <w:rFonts w:cs="Times New Roman"/>
        </w:rPr>
        <w:t xml:space="preserve">в ответ </w:t>
      </w:r>
      <w:r w:rsidR="00AA0468">
        <w:rPr>
          <w:rFonts w:cs="Times New Roman"/>
        </w:rPr>
        <w:t xml:space="preserve">Оператор ЕПГУ </w:t>
      </w:r>
      <w:r w:rsidRPr="0000730C">
        <w:rPr>
          <w:rFonts w:cs="Times New Roman"/>
        </w:rPr>
        <w:t xml:space="preserve"> получает Message_</w:t>
      </w:r>
      <w:r w:rsidRPr="0000730C">
        <w:t>id</w:t>
      </w:r>
      <w:r w:rsidRPr="0000730C">
        <w:rPr>
          <w:rFonts w:cs="Times New Roman"/>
        </w:rPr>
        <w:t xml:space="preserve">   и на этом первичное взаимодействие заканчивается;</w:t>
      </w:r>
    </w:p>
    <w:p w14:paraId="19DEAB04" w14:textId="32D96622" w:rsidR="0041084B" w:rsidRPr="0000730C" w:rsidRDefault="00AA0468" w:rsidP="0041084B">
      <w:pPr>
        <w:pStyle w:val="a1"/>
        <w:rPr>
          <w:rFonts w:cs="Times New Roman"/>
        </w:rPr>
      </w:pPr>
      <w:r>
        <w:rPr>
          <w:rFonts w:cs="Times New Roman"/>
        </w:rPr>
        <w:t xml:space="preserve">Оператор ЕПГУ </w:t>
      </w:r>
      <w:r w:rsidR="0041084B" w:rsidRPr="0000730C">
        <w:rPr>
          <w:rFonts w:cs="Times New Roman"/>
        </w:rPr>
        <w:t xml:space="preserve"> запускает поллинг по полученному Message_</w:t>
      </w:r>
      <w:r w:rsidR="0041084B" w:rsidRPr="0000730C">
        <w:t>id</w:t>
      </w:r>
      <w:r w:rsidR="0041084B" w:rsidRPr="0000730C">
        <w:rPr>
          <w:rFonts w:cs="Times New Roman"/>
        </w:rPr>
        <w:t xml:space="preserve">   и ожидает ответа; </w:t>
      </w:r>
    </w:p>
    <w:p w14:paraId="669AF8A1" w14:textId="593000CA" w:rsidR="000B6856" w:rsidRPr="0000730C" w:rsidRDefault="000B6856" w:rsidP="00130105">
      <w:pPr>
        <w:pStyle w:val="a4"/>
        <w:keepLines/>
        <w:rPr>
          <w:rFonts w:cs="Times New Roman"/>
        </w:rPr>
      </w:pPr>
      <w:r w:rsidRPr="0000730C">
        <w:rPr>
          <w:rFonts w:cs="Times New Roman"/>
        </w:rPr>
        <w:t xml:space="preserve">в ответ </w:t>
      </w:r>
      <w:r w:rsidR="00AA0468">
        <w:rPr>
          <w:rFonts w:cs="Times New Roman"/>
        </w:rPr>
        <w:t xml:space="preserve">Оператор ЕПГУ </w:t>
      </w:r>
      <w:r w:rsidRPr="0000730C">
        <w:rPr>
          <w:rFonts w:cs="Times New Roman"/>
        </w:rPr>
        <w:t xml:space="preserve"> получает унифицированный </w:t>
      </w:r>
      <w:r w:rsidRPr="0000730C">
        <w:rPr>
          <w:rFonts w:cs="Times New Roman"/>
          <w:lang w:val="en-US"/>
        </w:rPr>
        <w:t>Response</w:t>
      </w:r>
      <w:r w:rsidRPr="0000730C">
        <w:rPr>
          <w:rFonts w:cs="Times New Roman"/>
        </w:rPr>
        <w:t xml:space="preserve">, включающий структуру </w:t>
      </w:r>
      <w:r w:rsidRPr="0000730C">
        <w:rPr>
          <w:rFonts w:cs="Times New Roman"/>
          <w:lang w:val="en-US"/>
        </w:rPr>
        <w:t>payload</w:t>
      </w:r>
      <w:r w:rsidRPr="0000730C">
        <w:rPr>
          <w:rFonts w:cs="Times New Roman"/>
        </w:rPr>
        <w:t>, в которой описан статус заявки;</w:t>
      </w:r>
    </w:p>
    <w:p w14:paraId="624127FB" w14:textId="554B175D" w:rsidR="000B6856" w:rsidRPr="0000730C" w:rsidRDefault="000B6856">
      <w:pPr>
        <w:pStyle w:val="a1"/>
        <w:rPr>
          <w:rFonts w:cs="Times New Roman"/>
        </w:rPr>
      </w:pPr>
      <w:r w:rsidRPr="0000730C">
        <w:rPr>
          <w:rFonts w:cs="Times New Roman"/>
        </w:rPr>
        <w:t xml:space="preserve">если статус заявки промежуточный, то запрос результатов повторяется через установленный интервал времени до получения конечного статуса. </w:t>
      </w:r>
    </w:p>
    <w:p w14:paraId="78A7ACCF" w14:textId="77777777" w:rsidR="000B6856" w:rsidRPr="0000730C" w:rsidRDefault="000B6856" w:rsidP="000B6856">
      <w:pPr>
        <w:pStyle w:val="aff3"/>
        <w:rPr>
          <w:rFonts w:cs="Times New Roman"/>
        </w:rPr>
      </w:pPr>
      <w:r w:rsidRPr="0000730C">
        <w:rPr>
          <w:rFonts w:cs="Times New Roman"/>
        </w:rPr>
        <w:lastRenderedPageBreak/>
        <w:drawing>
          <wp:inline distT="0" distB="0" distL="0" distR="0" wp14:anchorId="1CE08C6B" wp14:editId="6D77B44B">
            <wp:extent cx="5745892" cy="4889498"/>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59506" cy="4901082"/>
                    </a:xfrm>
                    <a:prstGeom prst="rect">
                      <a:avLst/>
                    </a:prstGeom>
                  </pic:spPr>
                </pic:pic>
              </a:graphicData>
            </a:graphic>
          </wp:inline>
        </w:drawing>
      </w:r>
    </w:p>
    <w:p w14:paraId="539D7F3A" w14:textId="06D83FB4" w:rsidR="000B6856" w:rsidRPr="0000730C" w:rsidRDefault="000B6856" w:rsidP="000B6856">
      <w:pPr>
        <w:pStyle w:val="aff4"/>
        <w:rPr>
          <w:rFonts w:cs="Times New Roman"/>
        </w:rPr>
      </w:pPr>
      <w:r w:rsidRPr="0000730C">
        <w:rPr>
          <w:rFonts w:cs="Times New Roman"/>
        </w:rPr>
        <w:t xml:space="preserve">Рисунок </w:t>
      </w:r>
      <w:r w:rsidR="00261293" w:rsidRPr="0000730C">
        <w:rPr>
          <w:rFonts w:cs="Times New Roman"/>
        </w:rPr>
        <w:fldChar w:fldCharType="begin"/>
      </w:r>
      <w:r w:rsidR="00261293" w:rsidRPr="0000730C">
        <w:rPr>
          <w:rFonts w:cs="Times New Roman"/>
        </w:rPr>
        <w:instrText xml:space="preserve"> SEQ Рисунок \* ARABIC </w:instrText>
      </w:r>
      <w:r w:rsidR="00261293" w:rsidRPr="0000730C">
        <w:rPr>
          <w:rFonts w:cs="Times New Roman"/>
        </w:rPr>
        <w:fldChar w:fldCharType="separate"/>
      </w:r>
      <w:r w:rsidR="00DB0D61">
        <w:rPr>
          <w:rFonts w:cs="Times New Roman"/>
          <w:noProof/>
        </w:rPr>
        <w:t>2</w:t>
      </w:r>
      <w:r w:rsidR="00261293" w:rsidRPr="0000730C">
        <w:rPr>
          <w:rFonts w:cs="Times New Roman"/>
          <w:noProof/>
        </w:rPr>
        <w:fldChar w:fldCharType="end"/>
      </w:r>
      <w:r w:rsidRPr="0000730C">
        <w:rPr>
          <w:rFonts w:cs="Times New Roman"/>
        </w:rPr>
        <w:t xml:space="preserve"> – Асинхронные запросы</w:t>
      </w:r>
    </w:p>
    <w:p w14:paraId="2FAE98E9" w14:textId="77777777" w:rsidR="004A4395" w:rsidRPr="0000730C" w:rsidRDefault="004A4395" w:rsidP="008600C9">
      <w:pPr>
        <w:pStyle w:val="a0"/>
      </w:pPr>
      <w:r w:rsidRPr="0000730C">
        <w:rPr>
          <w:rFonts w:cs="Times New Roman"/>
        </w:rPr>
        <w:t>В качестве уникального идентификатора НП НПД используется ИНН.</w:t>
      </w:r>
    </w:p>
    <w:p w14:paraId="582CFFB4" w14:textId="274E0DAC" w:rsidR="004A4395" w:rsidRPr="0000730C" w:rsidRDefault="004A4395" w:rsidP="008600C9">
      <w:pPr>
        <w:pStyle w:val="a0"/>
      </w:pPr>
      <w:r w:rsidRPr="0000730C">
        <w:t xml:space="preserve">Формат поля типа DateTime – </w:t>
      </w:r>
      <w:r w:rsidRPr="0000730C">
        <w:rPr>
          <w:lang w:val="en-US"/>
        </w:rPr>
        <w:t>ISO</w:t>
      </w:r>
      <w:r w:rsidRPr="0000730C">
        <w:t xml:space="preserve"> 86-01 с опциональным смещением </w:t>
      </w:r>
      <w:r w:rsidRPr="0000730C">
        <w:rPr>
          <w:lang w:val="en-US"/>
        </w:rPr>
        <w:t>timeZone</w:t>
      </w:r>
      <w:r w:rsidRPr="0000730C">
        <w:t>.</w:t>
      </w:r>
    </w:p>
    <w:p w14:paraId="515A8D28" w14:textId="77777777" w:rsidR="004A4395" w:rsidRPr="0000730C" w:rsidRDefault="004A4395" w:rsidP="007D0B2F">
      <w:pPr>
        <w:spacing w:line="360" w:lineRule="auto"/>
        <w:ind w:firstLine="709"/>
        <w:jc w:val="both"/>
      </w:pPr>
      <w:r w:rsidRPr="0000730C">
        <w:rPr>
          <w:rFonts w:eastAsiaTheme="minorHAnsi"/>
          <w:sz w:val="28"/>
        </w:rPr>
        <w:t xml:space="preserve">Если смещение </w:t>
      </w:r>
      <w:r w:rsidRPr="0000730C">
        <w:rPr>
          <w:rFonts w:eastAsiaTheme="minorHAnsi"/>
          <w:sz w:val="28"/>
          <w:lang w:val="en-US"/>
        </w:rPr>
        <w:t>timeZone</w:t>
      </w:r>
      <w:r w:rsidRPr="0000730C">
        <w:rPr>
          <w:rFonts w:eastAsiaTheme="minorHAnsi"/>
          <w:sz w:val="28"/>
        </w:rPr>
        <w:t xml:space="preserve"> не задано, то подразумевается, что время получено в </w:t>
      </w:r>
      <w:r w:rsidRPr="0000730C">
        <w:rPr>
          <w:rFonts w:eastAsiaTheme="minorHAnsi"/>
          <w:sz w:val="28"/>
          <w:lang w:val="en-US"/>
        </w:rPr>
        <w:t>UTC</w:t>
      </w:r>
      <w:r w:rsidRPr="0000730C">
        <w:rPr>
          <w:rFonts w:eastAsiaTheme="minorHAnsi"/>
          <w:sz w:val="28"/>
        </w:rPr>
        <w:t>.</w:t>
      </w:r>
    </w:p>
    <w:p w14:paraId="19E61F89" w14:textId="77777777" w:rsidR="004A4395" w:rsidRPr="0000730C" w:rsidRDefault="004A4395" w:rsidP="007D0B2F">
      <w:pPr>
        <w:spacing w:line="360" w:lineRule="auto"/>
        <w:ind w:firstLine="709"/>
        <w:jc w:val="both"/>
      </w:pPr>
      <w:r w:rsidRPr="0000730C">
        <w:rPr>
          <w:rFonts w:eastAsiaTheme="minorHAnsi"/>
          <w:sz w:val="28"/>
        </w:rPr>
        <w:t>Пример:</w:t>
      </w:r>
    </w:p>
    <w:p w14:paraId="2C5482BE" w14:textId="77777777" w:rsidR="004A4395" w:rsidRPr="0000730C" w:rsidRDefault="004A4395" w:rsidP="007D0B2F">
      <w:pPr>
        <w:spacing w:line="360" w:lineRule="auto"/>
        <w:ind w:firstLine="709"/>
        <w:jc w:val="both"/>
      </w:pPr>
      <w:r w:rsidRPr="0000730C">
        <w:rPr>
          <w:rFonts w:eastAsiaTheme="minorHAnsi"/>
          <w:sz w:val="28"/>
        </w:rPr>
        <w:t>"2007-12-03T10:15:30+01:00"</w:t>
      </w:r>
    </w:p>
    <w:p w14:paraId="412880CD" w14:textId="77777777" w:rsidR="004A4395" w:rsidRPr="0000730C" w:rsidRDefault="004A4395" w:rsidP="007D0B2F">
      <w:pPr>
        <w:spacing w:line="360" w:lineRule="auto"/>
        <w:ind w:firstLine="709"/>
        <w:jc w:val="both"/>
      </w:pPr>
      <w:r w:rsidRPr="0000730C">
        <w:rPr>
          <w:rFonts w:eastAsiaTheme="minorHAnsi"/>
          <w:sz w:val="28"/>
        </w:rPr>
        <w:t>"2007-12-03T10:15:30"</w:t>
      </w:r>
    </w:p>
    <w:p w14:paraId="49E200C7" w14:textId="77777777" w:rsidR="004A4395" w:rsidRPr="0000730C" w:rsidRDefault="004A4395" w:rsidP="007D0B2F">
      <w:pPr>
        <w:spacing w:line="360" w:lineRule="auto"/>
        <w:ind w:firstLine="709"/>
        <w:jc w:val="both"/>
      </w:pPr>
      <w:r w:rsidRPr="0000730C">
        <w:rPr>
          <w:rFonts w:eastAsiaTheme="minorHAnsi"/>
          <w:sz w:val="28"/>
        </w:rPr>
        <w:t>Данное правило относится только к бизнес-методам, описанным в данном документе.</w:t>
      </w:r>
    </w:p>
    <w:p w14:paraId="335C4DC7" w14:textId="786F54C0" w:rsidR="000B6856" w:rsidRPr="0000730C" w:rsidRDefault="000B6856">
      <w:pPr>
        <w:pStyle w:val="a0"/>
        <w:rPr>
          <w:rFonts w:cs="Times New Roman"/>
        </w:rPr>
      </w:pPr>
      <w:r w:rsidRPr="0000730C">
        <w:rPr>
          <w:rFonts w:cs="Times New Roman"/>
        </w:rPr>
        <w:t xml:space="preserve">Длина атрибутов типа </w:t>
      </w:r>
      <w:r w:rsidRPr="0000730C">
        <w:rPr>
          <w:rFonts w:cs="Times New Roman"/>
          <w:lang w:val="en-US"/>
        </w:rPr>
        <w:t>String</w:t>
      </w:r>
      <w:r w:rsidRPr="0000730C">
        <w:rPr>
          <w:rFonts w:cs="Times New Roman"/>
        </w:rPr>
        <w:t xml:space="preserve"> не должна превосходить 1024 символа.</w:t>
      </w:r>
    </w:p>
    <w:p w14:paraId="7720A6DA" w14:textId="3A06F3E1" w:rsidR="000B6856" w:rsidRPr="0000730C" w:rsidRDefault="000B6856">
      <w:pPr>
        <w:pStyle w:val="a0"/>
        <w:rPr>
          <w:rFonts w:cs="Times New Roman"/>
        </w:rPr>
      </w:pPr>
      <w:r w:rsidRPr="0000730C">
        <w:rPr>
          <w:rFonts w:cs="Times New Roman"/>
        </w:rPr>
        <w:t xml:space="preserve">Атрибуты необходимо передавать в кодировке </w:t>
      </w:r>
      <w:r w:rsidRPr="0000730C">
        <w:rPr>
          <w:rFonts w:cs="Times New Roman"/>
          <w:lang w:val="en-US"/>
        </w:rPr>
        <w:t>UTF</w:t>
      </w:r>
      <w:r w:rsidRPr="0000730C">
        <w:rPr>
          <w:rFonts w:cs="Times New Roman"/>
        </w:rPr>
        <w:t>-8.</w:t>
      </w:r>
    </w:p>
    <w:p w14:paraId="490E8353" w14:textId="77777777" w:rsidR="0041084B" w:rsidRPr="0000730C" w:rsidRDefault="0041084B" w:rsidP="00130105">
      <w:pPr>
        <w:pStyle w:val="4"/>
        <w:numPr>
          <w:ilvl w:val="3"/>
          <w:numId w:val="7"/>
        </w:numPr>
      </w:pPr>
      <w:bookmarkStart w:id="169" w:name="_Toc34043008"/>
      <w:bookmarkStart w:id="170" w:name="_Toc83832656"/>
      <w:bookmarkStart w:id="171" w:name="_Toc44086007"/>
      <w:bookmarkStart w:id="172" w:name="_Toc84257021"/>
      <w:bookmarkStart w:id="173" w:name="_Toc23351521"/>
      <w:bookmarkStart w:id="174" w:name="_Toc23949544"/>
      <w:bookmarkStart w:id="175" w:name="_Toc9507761"/>
      <w:bookmarkStart w:id="176" w:name="_Hlk16859032"/>
      <w:r w:rsidRPr="0000730C">
        <w:lastRenderedPageBreak/>
        <w:t>Перечень методов, реализованных в ПП НПД</w:t>
      </w:r>
      <w:bookmarkEnd w:id="169"/>
      <w:bookmarkEnd w:id="170"/>
      <w:bookmarkEnd w:id="171"/>
      <w:bookmarkEnd w:id="172"/>
    </w:p>
    <w:tbl>
      <w:tblPr>
        <w:tblStyle w:val="af8"/>
        <w:tblW w:w="5000" w:type="pct"/>
        <w:tblLayout w:type="fixed"/>
        <w:tblLook w:val="04A0" w:firstRow="1" w:lastRow="0" w:firstColumn="1" w:lastColumn="0" w:noHBand="0" w:noVBand="1"/>
      </w:tblPr>
      <w:tblGrid>
        <w:gridCol w:w="457"/>
        <w:gridCol w:w="3927"/>
        <w:gridCol w:w="4541"/>
        <w:gridCol w:w="1270"/>
      </w:tblGrid>
      <w:tr w:rsidR="0058255E" w:rsidRPr="0000730C" w14:paraId="5888E492" w14:textId="77777777" w:rsidTr="00130105">
        <w:trPr>
          <w:tblHeader/>
        </w:trPr>
        <w:tc>
          <w:tcPr>
            <w:tcW w:w="224" w:type="pct"/>
            <w:shd w:val="clear" w:color="auto" w:fill="E7E6E6" w:themeFill="background2"/>
            <w:vAlign w:val="center"/>
          </w:tcPr>
          <w:p w14:paraId="4CD0E138" w14:textId="77777777" w:rsidR="0041084B" w:rsidRPr="0000730C" w:rsidRDefault="0041084B" w:rsidP="0041084B">
            <w:pPr>
              <w:pStyle w:val="aff6"/>
              <w:jc w:val="center"/>
              <w:rPr>
                <w:rFonts w:cs="Times New Roman"/>
                <w:b/>
              </w:rPr>
            </w:pPr>
            <w:r w:rsidRPr="0000730C">
              <w:rPr>
                <w:rFonts w:cs="Times New Roman"/>
                <w:b/>
              </w:rPr>
              <w:t>№</w:t>
            </w:r>
          </w:p>
        </w:tc>
        <w:tc>
          <w:tcPr>
            <w:tcW w:w="1926" w:type="pct"/>
            <w:shd w:val="clear" w:color="auto" w:fill="E7E6E6" w:themeFill="background2"/>
          </w:tcPr>
          <w:p w14:paraId="045CF890" w14:textId="77777777" w:rsidR="0041084B" w:rsidRPr="0000730C" w:rsidRDefault="0041084B" w:rsidP="0041084B">
            <w:pPr>
              <w:pStyle w:val="aff6"/>
              <w:jc w:val="center"/>
              <w:rPr>
                <w:rFonts w:cs="Times New Roman"/>
                <w:b/>
              </w:rPr>
            </w:pPr>
            <w:r w:rsidRPr="0000730C">
              <w:rPr>
                <w:rFonts w:cs="Times New Roman"/>
                <w:b/>
              </w:rPr>
              <w:t>Функция</w:t>
            </w:r>
          </w:p>
        </w:tc>
        <w:tc>
          <w:tcPr>
            <w:tcW w:w="2227" w:type="pct"/>
            <w:shd w:val="clear" w:color="auto" w:fill="E7E6E6" w:themeFill="background2"/>
          </w:tcPr>
          <w:p w14:paraId="7DB87045" w14:textId="77777777" w:rsidR="0041084B" w:rsidRPr="0000730C" w:rsidRDefault="0041084B" w:rsidP="0041084B">
            <w:pPr>
              <w:pStyle w:val="aff6"/>
              <w:jc w:val="center"/>
              <w:rPr>
                <w:rFonts w:cs="Times New Roman"/>
                <w:b/>
              </w:rPr>
            </w:pPr>
            <w:r w:rsidRPr="0000730C">
              <w:rPr>
                <w:rFonts w:cs="Times New Roman"/>
                <w:b/>
              </w:rPr>
              <w:t>Метод</w:t>
            </w:r>
          </w:p>
        </w:tc>
        <w:tc>
          <w:tcPr>
            <w:tcW w:w="623" w:type="pct"/>
            <w:shd w:val="clear" w:color="auto" w:fill="E7E6E6" w:themeFill="background2"/>
          </w:tcPr>
          <w:p w14:paraId="27B7FD9B" w14:textId="77777777" w:rsidR="0041084B" w:rsidRPr="0000730C" w:rsidRDefault="0041084B" w:rsidP="0041084B">
            <w:pPr>
              <w:pStyle w:val="aff6"/>
              <w:jc w:val="center"/>
              <w:rPr>
                <w:rFonts w:cs="Times New Roman"/>
                <w:b/>
              </w:rPr>
            </w:pPr>
            <w:r w:rsidRPr="0000730C">
              <w:rPr>
                <w:rFonts w:cs="Times New Roman"/>
                <w:b/>
              </w:rPr>
              <w:t>Код функции</w:t>
            </w:r>
          </w:p>
        </w:tc>
      </w:tr>
      <w:tr w:rsidR="0058255E" w:rsidRPr="0000730C" w14:paraId="4B2B1AD6" w14:textId="77777777" w:rsidTr="00130105">
        <w:tc>
          <w:tcPr>
            <w:tcW w:w="4377" w:type="pct"/>
            <w:gridSpan w:val="3"/>
            <w:shd w:val="clear" w:color="auto" w:fill="E7E6E6" w:themeFill="background2"/>
            <w:vAlign w:val="center"/>
          </w:tcPr>
          <w:p w14:paraId="16B596E6" w14:textId="77777777" w:rsidR="0041084B" w:rsidRPr="0000730C" w:rsidRDefault="0041084B" w:rsidP="0041084B">
            <w:pPr>
              <w:pStyle w:val="aff6"/>
              <w:jc w:val="center"/>
              <w:rPr>
                <w:rFonts w:cs="Times New Roman"/>
              </w:rPr>
            </w:pPr>
            <w:r w:rsidRPr="0000730C">
              <w:rPr>
                <w:rFonts w:cs="Times New Roman"/>
              </w:rPr>
              <w:t>Регистрация приложения – Права Партнера</w:t>
            </w:r>
          </w:p>
        </w:tc>
        <w:tc>
          <w:tcPr>
            <w:tcW w:w="623" w:type="pct"/>
            <w:shd w:val="clear" w:color="auto" w:fill="E7E6E6" w:themeFill="background2"/>
          </w:tcPr>
          <w:p w14:paraId="4F6AB192" w14:textId="77777777" w:rsidR="0041084B" w:rsidRPr="0000730C" w:rsidRDefault="0041084B" w:rsidP="0041084B">
            <w:pPr>
              <w:pStyle w:val="aff6"/>
              <w:jc w:val="center"/>
              <w:rPr>
                <w:rFonts w:cs="Times New Roman"/>
              </w:rPr>
            </w:pPr>
          </w:p>
        </w:tc>
      </w:tr>
      <w:tr w:rsidR="0058255E" w:rsidRPr="0000730C" w14:paraId="16F99BA3" w14:textId="77777777" w:rsidTr="00130105">
        <w:tc>
          <w:tcPr>
            <w:tcW w:w="224" w:type="pct"/>
          </w:tcPr>
          <w:p w14:paraId="4FB153B1" w14:textId="77777777" w:rsidR="0041084B" w:rsidRPr="0000730C" w:rsidRDefault="0041084B" w:rsidP="0041084B">
            <w:pPr>
              <w:pStyle w:val="a"/>
              <w:rPr>
                <w:rFonts w:cs="Times New Roman"/>
              </w:rPr>
            </w:pPr>
          </w:p>
        </w:tc>
        <w:tc>
          <w:tcPr>
            <w:tcW w:w="1926" w:type="pct"/>
          </w:tcPr>
          <w:p w14:paraId="60E47FDF" w14:textId="77777777" w:rsidR="0041084B" w:rsidRPr="0000730C" w:rsidRDefault="0041084B" w:rsidP="0041084B">
            <w:pPr>
              <w:pStyle w:val="aff6"/>
              <w:rPr>
                <w:rFonts w:cs="Times New Roman"/>
              </w:rPr>
            </w:pPr>
            <w:r w:rsidRPr="0000730C">
              <w:rPr>
                <w:rFonts w:cs="Times New Roman"/>
              </w:rPr>
              <w:t>Регистрация приложения Партнера</w:t>
            </w:r>
          </w:p>
        </w:tc>
        <w:tc>
          <w:tcPr>
            <w:tcW w:w="2227" w:type="pct"/>
          </w:tcPr>
          <w:p w14:paraId="390A6E4C" w14:textId="1759BACA" w:rsidR="0041084B" w:rsidRPr="0000730C" w:rsidRDefault="0041084B" w:rsidP="0041084B">
            <w:pPr>
              <w:pStyle w:val="aff6"/>
              <w:rPr>
                <w:rFonts w:cs="Times New Roman"/>
              </w:rPr>
            </w:pPr>
            <w:r w:rsidRPr="0000730C">
              <w:rPr>
                <w:rFonts w:cs="Times New Roman"/>
              </w:rPr>
              <w:t>PostPlatformRegistrationRequest</w:t>
            </w:r>
          </w:p>
        </w:tc>
        <w:tc>
          <w:tcPr>
            <w:tcW w:w="623" w:type="pct"/>
          </w:tcPr>
          <w:p w14:paraId="60361CBE" w14:textId="77777777" w:rsidR="0041084B" w:rsidRPr="0000730C" w:rsidRDefault="0041084B" w:rsidP="0041084B">
            <w:pPr>
              <w:pStyle w:val="aff6"/>
              <w:rPr>
                <w:lang w:val="en-US"/>
              </w:rPr>
            </w:pPr>
            <w:r w:rsidRPr="0000730C">
              <w:rPr>
                <w:rFonts w:cs="Times New Roman"/>
              </w:rPr>
              <w:t>1.1.1</w:t>
            </w:r>
          </w:p>
        </w:tc>
      </w:tr>
      <w:tr w:rsidR="0058255E" w:rsidRPr="0000730C" w14:paraId="44FE36CC" w14:textId="77777777" w:rsidTr="00130105">
        <w:tc>
          <w:tcPr>
            <w:tcW w:w="4377" w:type="pct"/>
            <w:gridSpan w:val="3"/>
            <w:shd w:val="clear" w:color="auto" w:fill="E7E6E6" w:themeFill="background2"/>
          </w:tcPr>
          <w:p w14:paraId="05A3DF34" w14:textId="77777777" w:rsidR="0041084B" w:rsidRPr="0000730C" w:rsidRDefault="0041084B" w:rsidP="0041084B">
            <w:pPr>
              <w:pStyle w:val="aff6"/>
              <w:jc w:val="center"/>
              <w:rPr>
                <w:rFonts w:cs="Times New Roman"/>
              </w:rPr>
            </w:pPr>
            <w:r w:rsidRPr="0000730C">
              <w:rPr>
                <w:rFonts w:cs="Times New Roman"/>
              </w:rPr>
              <w:t>Регистрация НП НПД</w:t>
            </w:r>
          </w:p>
        </w:tc>
        <w:tc>
          <w:tcPr>
            <w:tcW w:w="623" w:type="pct"/>
            <w:shd w:val="clear" w:color="auto" w:fill="E7E6E6" w:themeFill="background2"/>
          </w:tcPr>
          <w:p w14:paraId="7AB676F3" w14:textId="77777777" w:rsidR="0041084B" w:rsidRPr="0000730C" w:rsidRDefault="0041084B" w:rsidP="0041084B">
            <w:pPr>
              <w:pStyle w:val="aff6"/>
              <w:jc w:val="center"/>
              <w:rPr>
                <w:rFonts w:cs="Times New Roman"/>
              </w:rPr>
            </w:pPr>
          </w:p>
        </w:tc>
      </w:tr>
      <w:tr w:rsidR="0058255E" w:rsidRPr="0000730C" w14:paraId="40F48C53" w14:textId="77777777" w:rsidTr="00130105">
        <w:tc>
          <w:tcPr>
            <w:tcW w:w="224" w:type="pct"/>
          </w:tcPr>
          <w:p w14:paraId="678906F3" w14:textId="77777777" w:rsidR="0041084B" w:rsidRPr="0000730C" w:rsidRDefault="0041084B" w:rsidP="0041084B">
            <w:pPr>
              <w:pStyle w:val="a"/>
              <w:rPr>
                <w:rFonts w:cs="Times New Roman"/>
              </w:rPr>
            </w:pPr>
          </w:p>
        </w:tc>
        <w:tc>
          <w:tcPr>
            <w:tcW w:w="1926" w:type="pct"/>
            <w:vAlign w:val="center"/>
          </w:tcPr>
          <w:p w14:paraId="0EDC8620" w14:textId="77777777" w:rsidR="0041084B" w:rsidRPr="0000730C" w:rsidRDefault="0041084B" w:rsidP="0041084B">
            <w:pPr>
              <w:pStyle w:val="aff6"/>
              <w:rPr>
                <w:rFonts w:cs="Times New Roman"/>
              </w:rPr>
            </w:pPr>
            <w:r w:rsidRPr="0000730C">
              <w:rPr>
                <w:rFonts w:cs="Times New Roman"/>
              </w:rPr>
              <w:t>Проверка наличия ограничений для постановки на учет</w:t>
            </w:r>
          </w:p>
        </w:tc>
        <w:tc>
          <w:tcPr>
            <w:tcW w:w="2227" w:type="pct"/>
            <w:shd w:val="clear" w:color="auto" w:fill="auto"/>
          </w:tcPr>
          <w:p w14:paraId="3D12380A" w14:textId="7E6A84DF" w:rsidR="0041084B" w:rsidRPr="0000730C" w:rsidRDefault="0041084B" w:rsidP="0041084B">
            <w:pPr>
              <w:pStyle w:val="aff6"/>
              <w:rPr>
                <w:rFonts w:cs="Times New Roman"/>
              </w:rPr>
            </w:pPr>
            <w:r w:rsidRPr="0000730C">
              <w:rPr>
                <w:rFonts w:cs="Times New Roman"/>
              </w:rPr>
              <w:t>GetTaxpayerRestrictionsRequest</w:t>
            </w:r>
          </w:p>
        </w:tc>
        <w:tc>
          <w:tcPr>
            <w:tcW w:w="623" w:type="pct"/>
          </w:tcPr>
          <w:p w14:paraId="7EFCBD3B" w14:textId="77777777" w:rsidR="0041084B" w:rsidRPr="0000730C" w:rsidRDefault="0041084B" w:rsidP="0041084B">
            <w:pPr>
              <w:pStyle w:val="aff6"/>
              <w:rPr>
                <w:rFonts w:cs="Times New Roman"/>
              </w:rPr>
            </w:pPr>
            <w:r w:rsidRPr="0000730C">
              <w:rPr>
                <w:rFonts w:cs="Times New Roman"/>
              </w:rPr>
              <w:t>4.1.1</w:t>
            </w:r>
          </w:p>
        </w:tc>
      </w:tr>
      <w:tr w:rsidR="0058255E" w:rsidRPr="0000730C" w14:paraId="48CC51E7" w14:textId="77777777" w:rsidTr="00130105">
        <w:tc>
          <w:tcPr>
            <w:tcW w:w="224" w:type="pct"/>
            <w:tcBorders>
              <w:bottom w:val="single" w:sz="4" w:space="0" w:color="auto"/>
            </w:tcBorders>
          </w:tcPr>
          <w:p w14:paraId="663D0A07" w14:textId="77777777" w:rsidR="0041084B" w:rsidRPr="0000730C" w:rsidRDefault="0041084B" w:rsidP="0041084B">
            <w:pPr>
              <w:pStyle w:val="a"/>
              <w:rPr>
                <w:rFonts w:cs="Times New Roman"/>
              </w:rPr>
            </w:pPr>
          </w:p>
        </w:tc>
        <w:tc>
          <w:tcPr>
            <w:tcW w:w="1926" w:type="pct"/>
            <w:tcBorders>
              <w:bottom w:val="single" w:sz="4" w:space="0" w:color="auto"/>
            </w:tcBorders>
            <w:vAlign w:val="center"/>
          </w:tcPr>
          <w:p w14:paraId="4EB692DF" w14:textId="77777777" w:rsidR="0041084B" w:rsidRPr="0000730C" w:rsidRDefault="0041084B" w:rsidP="0041084B">
            <w:pPr>
              <w:pStyle w:val="aff6"/>
              <w:rPr>
                <w:rFonts w:cs="Times New Roman"/>
              </w:rPr>
            </w:pPr>
            <w:r w:rsidRPr="0000730C">
              <w:rPr>
                <w:rFonts w:cs="Times New Roman"/>
              </w:rPr>
              <w:t>Постановка на учет</w:t>
            </w:r>
          </w:p>
        </w:tc>
        <w:tc>
          <w:tcPr>
            <w:tcW w:w="2227" w:type="pct"/>
            <w:tcBorders>
              <w:bottom w:val="single" w:sz="4" w:space="0" w:color="auto"/>
            </w:tcBorders>
            <w:shd w:val="clear" w:color="auto" w:fill="auto"/>
          </w:tcPr>
          <w:p w14:paraId="4D2D572B" w14:textId="4BE50C22" w:rsidR="0041084B" w:rsidRPr="0000730C" w:rsidRDefault="0041084B" w:rsidP="0041084B">
            <w:pPr>
              <w:pStyle w:val="aff6"/>
              <w:rPr>
                <w:rFonts w:cs="Times New Roman"/>
              </w:rPr>
            </w:pPr>
            <w:r w:rsidRPr="0000730C">
              <w:rPr>
                <w:rFonts w:cs="Times New Roman"/>
              </w:rPr>
              <w:t>PostRegistrationRequest, GetRegistrationStatusRequest</w:t>
            </w:r>
          </w:p>
        </w:tc>
        <w:tc>
          <w:tcPr>
            <w:tcW w:w="623" w:type="pct"/>
            <w:tcBorders>
              <w:bottom w:val="single" w:sz="4" w:space="0" w:color="auto"/>
            </w:tcBorders>
          </w:tcPr>
          <w:p w14:paraId="5F75E483" w14:textId="77777777" w:rsidR="0041084B" w:rsidRPr="0000730C" w:rsidRDefault="0041084B" w:rsidP="0041084B">
            <w:pPr>
              <w:pStyle w:val="aff6"/>
              <w:rPr>
                <w:rFonts w:cs="Times New Roman"/>
              </w:rPr>
            </w:pPr>
            <w:r w:rsidRPr="0000730C">
              <w:rPr>
                <w:rFonts w:cs="Times New Roman"/>
              </w:rPr>
              <w:t>4.1.4</w:t>
            </w:r>
          </w:p>
        </w:tc>
      </w:tr>
      <w:tr w:rsidR="0058255E" w:rsidRPr="0000730C" w14:paraId="0CCBC5B4" w14:textId="77777777" w:rsidTr="00130105">
        <w:tc>
          <w:tcPr>
            <w:tcW w:w="224" w:type="pct"/>
          </w:tcPr>
          <w:p w14:paraId="616EDC5D" w14:textId="77777777" w:rsidR="0041084B" w:rsidRPr="0000730C" w:rsidRDefault="0041084B" w:rsidP="0041084B">
            <w:pPr>
              <w:pStyle w:val="a"/>
              <w:rPr>
                <w:rFonts w:cs="Times New Roman"/>
              </w:rPr>
            </w:pPr>
          </w:p>
        </w:tc>
        <w:tc>
          <w:tcPr>
            <w:tcW w:w="1926" w:type="pct"/>
            <w:vAlign w:val="center"/>
          </w:tcPr>
          <w:p w14:paraId="7508C6A1" w14:textId="77777777" w:rsidR="0041084B" w:rsidRPr="0000730C" w:rsidRDefault="0041084B" w:rsidP="0041084B">
            <w:pPr>
              <w:pStyle w:val="aff6"/>
              <w:rPr>
                <w:rFonts w:cs="Times New Roman"/>
              </w:rPr>
            </w:pPr>
            <w:r w:rsidRPr="0000730C">
              <w:rPr>
                <w:rFonts w:cs="Times New Roman"/>
              </w:rPr>
              <w:t>Получение справочника причин снятия с учета</w:t>
            </w:r>
          </w:p>
        </w:tc>
        <w:tc>
          <w:tcPr>
            <w:tcW w:w="2227" w:type="pct"/>
            <w:shd w:val="clear" w:color="auto" w:fill="auto"/>
          </w:tcPr>
          <w:p w14:paraId="6CB90F70" w14:textId="3D5A54F1" w:rsidR="0041084B" w:rsidRPr="0000730C" w:rsidRDefault="0041084B" w:rsidP="0041084B">
            <w:pPr>
              <w:pStyle w:val="aff6"/>
              <w:rPr>
                <w:rFonts w:cs="Times New Roman"/>
              </w:rPr>
            </w:pPr>
            <w:r w:rsidRPr="0000730C">
              <w:rPr>
                <w:rFonts w:cs="Times New Roman"/>
              </w:rPr>
              <w:t>GetUnregistrationReasonsListRequest</w:t>
            </w:r>
          </w:p>
        </w:tc>
        <w:tc>
          <w:tcPr>
            <w:tcW w:w="623" w:type="pct"/>
          </w:tcPr>
          <w:p w14:paraId="12922CC2" w14:textId="77777777" w:rsidR="0041084B" w:rsidRPr="0000730C" w:rsidRDefault="0041084B" w:rsidP="0041084B">
            <w:pPr>
              <w:pStyle w:val="aff6"/>
              <w:rPr>
                <w:rFonts w:cs="Times New Roman"/>
              </w:rPr>
            </w:pPr>
            <w:r w:rsidRPr="0000730C">
              <w:rPr>
                <w:rFonts w:cs="Times New Roman"/>
              </w:rPr>
              <w:t>4.1.6</w:t>
            </w:r>
          </w:p>
        </w:tc>
      </w:tr>
      <w:tr w:rsidR="0058255E" w:rsidRPr="0000730C" w14:paraId="45F6916E" w14:textId="77777777" w:rsidTr="00130105">
        <w:tc>
          <w:tcPr>
            <w:tcW w:w="224" w:type="pct"/>
            <w:tcBorders>
              <w:bottom w:val="single" w:sz="4" w:space="0" w:color="auto"/>
            </w:tcBorders>
          </w:tcPr>
          <w:p w14:paraId="006C38DA" w14:textId="77777777" w:rsidR="0041084B" w:rsidRPr="0000730C" w:rsidRDefault="0041084B" w:rsidP="0041084B">
            <w:pPr>
              <w:pStyle w:val="a"/>
              <w:rPr>
                <w:rFonts w:cs="Times New Roman"/>
              </w:rPr>
            </w:pPr>
          </w:p>
        </w:tc>
        <w:tc>
          <w:tcPr>
            <w:tcW w:w="1926" w:type="pct"/>
            <w:tcBorders>
              <w:bottom w:val="single" w:sz="4" w:space="0" w:color="auto"/>
            </w:tcBorders>
            <w:vAlign w:val="center"/>
          </w:tcPr>
          <w:p w14:paraId="52CDA7FC" w14:textId="77777777" w:rsidR="0041084B" w:rsidRPr="0000730C" w:rsidRDefault="0041084B" w:rsidP="0041084B">
            <w:pPr>
              <w:pStyle w:val="aff6"/>
              <w:rPr>
                <w:rFonts w:cs="Times New Roman"/>
              </w:rPr>
            </w:pPr>
            <w:r w:rsidRPr="0000730C">
              <w:rPr>
                <w:rFonts w:cs="Times New Roman"/>
              </w:rPr>
              <w:t>Получение справочника причин отказа в постановке на учет</w:t>
            </w:r>
          </w:p>
        </w:tc>
        <w:tc>
          <w:tcPr>
            <w:tcW w:w="2227" w:type="pct"/>
            <w:tcBorders>
              <w:bottom w:val="single" w:sz="4" w:space="0" w:color="auto"/>
            </w:tcBorders>
            <w:shd w:val="clear" w:color="auto" w:fill="auto"/>
          </w:tcPr>
          <w:p w14:paraId="36B24F82" w14:textId="477708E6" w:rsidR="0041084B" w:rsidRPr="0000730C" w:rsidRDefault="0041084B" w:rsidP="0041084B">
            <w:pPr>
              <w:pStyle w:val="aff6"/>
              <w:rPr>
                <w:rFonts w:cs="Times New Roman"/>
              </w:rPr>
            </w:pPr>
            <w:r w:rsidRPr="0000730C">
              <w:rPr>
                <w:rFonts w:cs="Times New Roman"/>
              </w:rPr>
              <w:t>GetRejectionReasonsListRequest</w:t>
            </w:r>
          </w:p>
        </w:tc>
        <w:tc>
          <w:tcPr>
            <w:tcW w:w="623" w:type="pct"/>
            <w:tcBorders>
              <w:bottom w:val="single" w:sz="4" w:space="0" w:color="auto"/>
            </w:tcBorders>
          </w:tcPr>
          <w:p w14:paraId="71A0EED0" w14:textId="77777777" w:rsidR="0041084B" w:rsidRPr="0000730C" w:rsidRDefault="0041084B" w:rsidP="0041084B">
            <w:pPr>
              <w:pStyle w:val="aff6"/>
              <w:rPr>
                <w:rFonts w:cs="Times New Roman"/>
              </w:rPr>
            </w:pPr>
            <w:r w:rsidRPr="0000730C">
              <w:rPr>
                <w:rFonts w:cs="Times New Roman"/>
              </w:rPr>
              <w:t>4.1.7</w:t>
            </w:r>
          </w:p>
        </w:tc>
      </w:tr>
      <w:tr w:rsidR="0058255E" w:rsidRPr="0000730C" w14:paraId="58426518" w14:textId="77777777" w:rsidTr="00130105">
        <w:tc>
          <w:tcPr>
            <w:tcW w:w="224" w:type="pct"/>
          </w:tcPr>
          <w:p w14:paraId="1F360A25" w14:textId="77777777" w:rsidR="0041084B" w:rsidRPr="0000730C" w:rsidRDefault="0041084B" w:rsidP="0041084B">
            <w:pPr>
              <w:pStyle w:val="a"/>
              <w:rPr>
                <w:rFonts w:cs="Times New Roman"/>
              </w:rPr>
            </w:pPr>
          </w:p>
        </w:tc>
        <w:tc>
          <w:tcPr>
            <w:tcW w:w="1926" w:type="pct"/>
            <w:vAlign w:val="center"/>
          </w:tcPr>
          <w:p w14:paraId="772FF778" w14:textId="77777777" w:rsidR="0041084B" w:rsidRPr="0000730C" w:rsidRDefault="0041084B" w:rsidP="0041084B">
            <w:pPr>
              <w:pStyle w:val="aff6"/>
              <w:rPr>
                <w:rFonts w:cs="Times New Roman"/>
              </w:rPr>
            </w:pPr>
            <w:r w:rsidRPr="0000730C">
              <w:rPr>
                <w:rFonts w:cs="Times New Roman"/>
              </w:rPr>
              <w:t>Получение актуального списка регионов, где применяется режим НПД</w:t>
            </w:r>
          </w:p>
        </w:tc>
        <w:tc>
          <w:tcPr>
            <w:tcW w:w="2227" w:type="pct"/>
            <w:shd w:val="clear" w:color="auto" w:fill="auto"/>
          </w:tcPr>
          <w:p w14:paraId="0635A21F" w14:textId="75F1F1E5" w:rsidR="0041084B" w:rsidRPr="0000730C" w:rsidRDefault="0041084B" w:rsidP="0041084B">
            <w:pPr>
              <w:pStyle w:val="aff6"/>
              <w:rPr>
                <w:rFonts w:cs="Times New Roman"/>
              </w:rPr>
            </w:pPr>
            <w:r w:rsidRPr="0000730C">
              <w:rPr>
                <w:rFonts w:cs="Times New Roman"/>
              </w:rPr>
              <w:t>GetRegionsListRequest</w:t>
            </w:r>
          </w:p>
        </w:tc>
        <w:tc>
          <w:tcPr>
            <w:tcW w:w="623" w:type="pct"/>
          </w:tcPr>
          <w:p w14:paraId="5299258D" w14:textId="77777777" w:rsidR="0041084B" w:rsidRPr="0000730C" w:rsidRDefault="0041084B" w:rsidP="0041084B">
            <w:pPr>
              <w:pStyle w:val="aff6"/>
              <w:rPr>
                <w:rFonts w:cs="Times New Roman"/>
              </w:rPr>
            </w:pPr>
            <w:r w:rsidRPr="0000730C">
              <w:rPr>
                <w:rFonts w:cs="Times New Roman"/>
              </w:rPr>
              <w:t>4.1.9</w:t>
            </w:r>
          </w:p>
        </w:tc>
      </w:tr>
      <w:tr w:rsidR="0058255E" w:rsidRPr="0000730C" w14:paraId="6693E1B7" w14:textId="77777777" w:rsidTr="00130105">
        <w:tc>
          <w:tcPr>
            <w:tcW w:w="224" w:type="pct"/>
          </w:tcPr>
          <w:p w14:paraId="6FE2C771" w14:textId="77777777" w:rsidR="0041084B" w:rsidRPr="0000730C" w:rsidRDefault="0041084B" w:rsidP="0041084B">
            <w:pPr>
              <w:pStyle w:val="a"/>
              <w:rPr>
                <w:rFonts w:cs="Times New Roman"/>
              </w:rPr>
            </w:pPr>
          </w:p>
        </w:tc>
        <w:tc>
          <w:tcPr>
            <w:tcW w:w="1926" w:type="pct"/>
            <w:vAlign w:val="center"/>
          </w:tcPr>
          <w:p w14:paraId="6A0A28DE" w14:textId="77777777" w:rsidR="0041084B" w:rsidRPr="0000730C" w:rsidRDefault="0041084B" w:rsidP="0041084B">
            <w:pPr>
              <w:pStyle w:val="aff6"/>
              <w:rPr>
                <w:rFonts w:cs="Times New Roman"/>
              </w:rPr>
            </w:pPr>
            <w:r w:rsidRPr="0000730C">
              <w:t>Получение актуального двухуровневого списка видов деятельности</w:t>
            </w:r>
          </w:p>
        </w:tc>
        <w:tc>
          <w:tcPr>
            <w:tcW w:w="2227" w:type="pct"/>
            <w:shd w:val="clear" w:color="auto" w:fill="auto"/>
          </w:tcPr>
          <w:p w14:paraId="22CEBF5E" w14:textId="5C9F6D93" w:rsidR="0041084B" w:rsidRPr="0000730C" w:rsidRDefault="0041084B" w:rsidP="0041084B">
            <w:pPr>
              <w:pStyle w:val="aff6"/>
              <w:rPr>
                <w:rFonts w:cs="Times New Roman"/>
              </w:rPr>
            </w:pPr>
            <w:r w:rsidRPr="0000730C">
              <w:t>GetActivitiesListRequest</w:t>
            </w:r>
            <w:r w:rsidRPr="0000730C">
              <w:rPr>
                <w:lang w:val="en-US"/>
              </w:rPr>
              <w:t>V2</w:t>
            </w:r>
          </w:p>
        </w:tc>
        <w:tc>
          <w:tcPr>
            <w:tcW w:w="623" w:type="pct"/>
          </w:tcPr>
          <w:p w14:paraId="70903025" w14:textId="77777777" w:rsidR="0041084B" w:rsidRPr="0000730C" w:rsidRDefault="0041084B" w:rsidP="0041084B">
            <w:pPr>
              <w:pStyle w:val="aff6"/>
              <w:rPr>
                <w:rFonts w:cs="Times New Roman"/>
              </w:rPr>
            </w:pPr>
            <w:r w:rsidRPr="0000730C">
              <w:rPr>
                <w:lang w:val="en-US"/>
              </w:rPr>
              <w:t>4.1.11</w:t>
            </w:r>
          </w:p>
        </w:tc>
      </w:tr>
      <w:tr w:rsidR="0058255E" w:rsidRPr="0000730C" w14:paraId="1CB98280" w14:textId="77777777" w:rsidTr="00130105">
        <w:tc>
          <w:tcPr>
            <w:tcW w:w="224" w:type="pct"/>
          </w:tcPr>
          <w:p w14:paraId="5247276F" w14:textId="77777777" w:rsidR="0041084B" w:rsidRPr="0000730C" w:rsidRDefault="0041084B" w:rsidP="0041084B">
            <w:pPr>
              <w:pStyle w:val="a"/>
              <w:rPr>
                <w:rFonts w:cs="Times New Roman"/>
              </w:rPr>
            </w:pPr>
          </w:p>
        </w:tc>
        <w:tc>
          <w:tcPr>
            <w:tcW w:w="1926" w:type="pct"/>
            <w:vAlign w:val="center"/>
          </w:tcPr>
          <w:p w14:paraId="0EC0B421" w14:textId="6B3B791E" w:rsidR="0041084B" w:rsidRPr="0000730C" w:rsidRDefault="0041084B" w:rsidP="0041084B">
            <w:pPr>
              <w:pStyle w:val="aff6"/>
              <w:rPr>
                <w:rFonts w:cs="Times New Roman"/>
              </w:rPr>
            </w:pPr>
            <w:r w:rsidRPr="0000730C">
              <w:rPr>
                <w:rFonts w:cs="Times New Roman"/>
              </w:rPr>
              <w:t xml:space="preserve">Снятие с учета </w:t>
            </w:r>
          </w:p>
        </w:tc>
        <w:tc>
          <w:tcPr>
            <w:tcW w:w="2227" w:type="pct"/>
            <w:shd w:val="clear" w:color="auto" w:fill="auto"/>
          </w:tcPr>
          <w:p w14:paraId="11CB118F" w14:textId="66A0E568" w:rsidR="0041084B" w:rsidRPr="0000730C" w:rsidRDefault="0041084B" w:rsidP="0041084B">
            <w:pPr>
              <w:pStyle w:val="aff6"/>
              <w:rPr>
                <w:rFonts w:cs="Times New Roman"/>
              </w:rPr>
            </w:pPr>
            <w:r w:rsidRPr="0000730C">
              <w:rPr>
                <w:rFonts w:cs="Times New Roman"/>
              </w:rPr>
              <w:t>PostUnregistrationRequest</w:t>
            </w:r>
            <w:r w:rsidRPr="0000730C">
              <w:rPr>
                <w:rFonts w:cs="Times New Roman"/>
                <w:lang w:val="en-US"/>
              </w:rPr>
              <w:t>V2</w:t>
            </w:r>
            <w:r w:rsidRPr="0000730C">
              <w:rPr>
                <w:rFonts w:cs="Times New Roman"/>
              </w:rPr>
              <w:t>, GetUnregistrationStatusRequest</w:t>
            </w:r>
          </w:p>
        </w:tc>
        <w:tc>
          <w:tcPr>
            <w:tcW w:w="623" w:type="pct"/>
          </w:tcPr>
          <w:p w14:paraId="366D5DF0" w14:textId="77777777" w:rsidR="0041084B" w:rsidRPr="0000730C" w:rsidRDefault="0041084B" w:rsidP="0041084B">
            <w:pPr>
              <w:pStyle w:val="aff6"/>
              <w:rPr>
                <w:lang w:val="en-US"/>
              </w:rPr>
            </w:pPr>
            <w:r w:rsidRPr="0000730C">
              <w:rPr>
                <w:lang w:val="en-US"/>
              </w:rPr>
              <w:t>4.1.12</w:t>
            </w:r>
          </w:p>
        </w:tc>
      </w:tr>
      <w:tr w:rsidR="0058255E" w:rsidRPr="0000730C" w14:paraId="6CA0A0DC" w14:textId="77777777" w:rsidTr="00130105">
        <w:tc>
          <w:tcPr>
            <w:tcW w:w="224" w:type="pct"/>
          </w:tcPr>
          <w:p w14:paraId="13D038D3" w14:textId="77777777" w:rsidR="0041084B" w:rsidRPr="0000730C" w:rsidRDefault="0041084B" w:rsidP="0041084B">
            <w:pPr>
              <w:pStyle w:val="a"/>
              <w:rPr>
                <w:rFonts w:cs="Times New Roman"/>
              </w:rPr>
            </w:pPr>
          </w:p>
        </w:tc>
        <w:tc>
          <w:tcPr>
            <w:tcW w:w="1926" w:type="pct"/>
            <w:vAlign w:val="center"/>
          </w:tcPr>
          <w:p w14:paraId="3620C5B4" w14:textId="77777777" w:rsidR="0041084B" w:rsidRPr="0000730C" w:rsidRDefault="0041084B" w:rsidP="0041084B">
            <w:pPr>
              <w:pStyle w:val="aff6"/>
            </w:pPr>
            <w:r w:rsidRPr="0000730C">
              <w:t>Получение справочника причин самостоятельного снятия НП с учета</w:t>
            </w:r>
          </w:p>
        </w:tc>
        <w:tc>
          <w:tcPr>
            <w:tcW w:w="2227" w:type="pct"/>
            <w:shd w:val="clear" w:color="auto" w:fill="auto"/>
          </w:tcPr>
          <w:p w14:paraId="224D5612" w14:textId="66015DCD" w:rsidR="0041084B" w:rsidRPr="0000730C" w:rsidRDefault="0041084B" w:rsidP="0041084B">
            <w:pPr>
              <w:pStyle w:val="aff6"/>
              <w:rPr>
                <w:rFonts w:cs="Times New Roman"/>
              </w:rPr>
            </w:pPr>
            <w:r w:rsidRPr="0000730C">
              <w:rPr>
                <w:rFonts w:cs="Times New Roman"/>
              </w:rPr>
              <w:t>Get</w:t>
            </w:r>
            <w:r w:rsidRPr="0000730C">
              <w:rPr>
                <w:rFonts w:cs="Times New Roman"/>
                <w:lang w:val="en-US"/>
              </w:rPr>
              <w:t>TaxpayerUnregistrationReasonsListRequest</w:t>
            </w:r>
          </w:p>
        </w:tc>
        <w:tc>
          <w:tcPr>
            <w:tcW w:w="623" w:type="pct"/>
          </w:tcPr>
          <w:p w14:paraId="0BEBB58D" w14:textId="77777777" w:rsidR="0041084B" w:rsidRPr="0000730C" w:rsidRDefault="0041084B" w:rsidP="0041084B">
            <w:pPr>
              <w:pStyle w:val="aff6"/>
              <w:rPr>
                <w:lang w:val="en-US"/>
              </w:rPr>
            </w:pPr>
            <w:r w:rsidRPr="0000730C">
              <w:rPr>
                <w:lang w:val="en-US"/>
              </w:rPr>
              <w:t>4.1.14</w:t>
            </w:r>
          </w:p>
        </w:tc>
      </w:tr>
    </w:tbl>
    <w:p w14:paraId="7C22068D" w14:textId="77777777" w:rsidR="0041084B" w:rsidRPr="0000730C" w:rsidRDefault="0041084B" w:rsidP="0041084B">
      <w:bookmarkStart w:id="177" w:name="_Toc2352076"/>
      <w:bookmarkStart w:id="178" w:name="_Toc4507993"/>
      <w:bookmarkEnd w:id="173"/>
      <w:bookmarkEnd w:id="174"/>
      <w:bookmarkEnd w:id="175"/>
      <w:bookmarkEnd w:id="176"/>
    </w:p>
    <w:p w14:paraId="16BD482D" w14:textId="485469A0" w:rsidR="0041084B" w:rsidRPr="0000730C" w:rsidRDefault="0041084B" w:rsidP="002468B0">
      <w:pPr>
        <w:pStyle w:val="a4"/>
        <w:jc w:val="left"/>
        <w:rPr>
          <w:rFonts w:cs="Times New Roman"/>
          <w:sz w:val="24"/>
          <w:szCs w:val="24"/>
        </w:rPr>
      </w:pPr>
      <w:r w:rsidRPr="0000730C">
        <w:rPr>
          <w:rFonts w:cs="Times New Roman"/>
          <w:sz w:val="24"/>
          <w:szCs w:val="24"/>
        </w:rPr>
        <w:tab/>
      </w:r>
    </w:p>
    <w:p w14:paraId="7686A596" w14:textId="77777777" w:rsidR="0041084B" w:rsidRPr="0000730C" w:rsidRDefault="0041084B" w:rsidP="0041084B">
      <w:pPr>
        <w:rPr>
          <w:rFonts w:eastAsiaTheme="minorHAnsi"/>
          <w:sz w:val="28"/>
        </w:rPr>
      </w:pPr>
    </w:p>
    <w:p w14:paraId="268B5106" w14:textId="6964E867" w:rsidR="0041084B" w:rsidRPr="0000730C" w:rsidRDefault="0041084B" w:rsidP="00130105">
      <w:pPr>
        <w:pStyle w:val="4"/>
        <w:numPr>
          <w:ilvl w:val="3"/>
          <w:numId w:val="7"/>
        </w:numPr>
      </w:pPr>
      <w:bookmarkStart w:id="179" w:name="_Toc41583167"/>
      <w:bookmarkStart w:id="180" w:name="_Toc41641911"/>
      <w:bookmarkStart w:id="181" w:name="_Toc41583168"/>
      <w:bookmarkStart w:id="182" w:name="_Toc41641912"/>
      <w:bookmarkStart w:id="183" w:name="_Toc23351522"/>
      <w:bookmarkStart w:id="184" w:name="_Toc23949545"/>
      <w:bookmarkStart w:id="185" w:name="_Toc9507762"/>
      <w:bookmarkStart w:id="186" w:name="_Toc83832657"/>
      <w:bookmarkStart w:id="187" w:name="_Toc44086008"/>
      <w:bookmarkStart w:id="188" w:name="_Toc84257022"/>
      <w:bookmarkEnd w:id="179"/>
      <w:bookmarkEnd w:id="180"/>
      <w:bookmarkEnd w:id="181"/>
      <w:bookmarkEnd w:id="182"/>
      <w:r w:rsidRPr="0000730C">
        <w:lastRenderedPageBreak/>
        <w:t xml:space="preserve">Работа с </w:t>
      </w:r>
      <w:r w:rsidR="006473E2">
        <w:t xml:space="preserve">Оператором ЕПГУ </w:t>
      </w:r>
      <w:bookmarkEnd w:id="177"/>
      <w:bookmarkEnd w:id="178"/>
      <w:bookmarkEnd w:id="183"/>
      <w:bookmarkEnd w:id="184"/>
      <w:bookmarkEnd w:id="185"/>
      <w:bookmarkEnd w:id="186"/>
      <w:bookmarkEnd w:id="187"/>
      <w:bookmarkEnd w:id="188"/>
    </w:p>
    <w:p w14:paraId="49B00B73" w14:textId="24758719" w:rsidR="0041084B" w:rsidRPr="0000730C" w:rsidRDefault="0041084B" w:rsidP="00130105">
      <w:pPr>
        <w:pStyle w:val="5"/>
        <w:numPr>
          <w:ilvl w:val="4"/>
          <w:numId w:val="7"/>
        </w:numPr>
        <w:spacing w:before="360"/>
      </w:pPr>
      <w:bookmarkStart w:id="189" w:name="_Toc2352077"/>
      <w:bookmarkStart w:id="190" w:name="_Toc4507994"/>
      <w:bookmarkStart w:id="191" w:name="_Toc23351523"/>
      <w:bookmarkStart w:id="192" w:name="_Toc23949546"/>
      <w:bookmarkStart w:id="193" w:name="_Toc9507763"/>
      <w:bookmarkStart w:id="194" w:name="_Toc34043010"/>
      <w:bookmarkStart w:id="195" w:name="_Toc83832658"/>
      <w:bookmarkStart w:id="196" w:name="_Toc44086009"/>
      <w:bookmarkStart w:id="197" w:name="_Toc84257023"/>
      <w:r w:rsidRPr="0000730C">
        <w:t xml:space="preserve">Регистрация приложения </w:t>
      </w:r>
      <w:r w:rsidR="00AA0468">
        <w:t xml:space="preserve">Оператора ЕПГУ </w:t>
      </w:r>
      <w:bookmarkEnd w:id="189"/>
      <w:bookmarkEnd w:id="190"/>
      <w:bookmarkEnd w:id="191"/>
      <w:bookmarkEnd w:id="192"/>
      <w:bookmarkEnd w:id="193"/>
      <w:bookmarkEnd w:id="194"/>
      <w:bookmarkEnd w:id="195"/>
      <w:bookmarkEnd w:id="196"/>
      <w:bookmarkEnd w:id="197"/>
    </w:p>
    <w:p w14:paraId="01B4246E" w14:textId="1CDE7343" w:rsidR="0041084B" w:rsidRPr="0000730C" w:rsidRDefault="0041084B" w:rsidP="0041084B">
      <w:pPr>
        <w:pStyle w:val="a4"/>
        <w:rPr>
          <w:rFonts w:cs="Times New Roman"/>
        </w:rPr>
      </w:pPr>
      <w:r w:rsidRPr="0000730C">
        <w:rPr>
          <w:rFonts w:cs="Times New Roman"/>
        </w:rPr>
        <w:t>Инициатор вызова:</w:t>
      </w:r>
      <w:r w:rsidR="00AA0468">
        <w:rPr>
          <w:rFonts w:cs="Times New Roman"/>
        </w:rPr>
        <w:t xml:space="preserve">Оператор ЕПГУ </w:t>
      </w:r>
      <w:r w:rsidRPr="0000730C">
        <w:rPr>
          <w:rFonts w:cs="Times New Roman"/>
        </w:rPr>
        <w:t>.</w:t>
      </w:r>
    </w:p>
    <w:p w14:paraId="76E647C8" w14:textId="094AA6B7" w:rsidR="0041084B" w:rsidRPr="0000730C" w:rsidRDefault="0041084B" w:rsidP="0041084B">
      <w:pPr>
        <w:pStyle w:val="a4"/>
        <w:rPr>
          <w:rFonts w:cs="Times New Roman"/>
        </w:rPr>
      </w:pPr>
      <w:r w:rsidRPr="0000730C">
        <w:rPr>
          <w:rFonts w:cs="Times New Roman"/>
        </w:rPr>
        <w:t xml:space="preserve">Процедура должна вызываться </w:t>
      </w:r>
      <w:r w:rsidR="00AA0468">
        <w:rPr>
          <w:rFonts w:cs="Times New Roman"/>
        </w:rPr>
        <w:t xml:space="preserve">Оператором ЕПГУ </w:t>
      </w:r>
      <w:r w:rsidRPr="0000730C">
        <w:rPr>
          <w:rFonts w:cs="Times New Roman"/>
        </w:rPr>
        <w:t xml:space="preserve"> в самом начале взаимодействия с ПП НПД. </w:t>
      </w:r>
      <w:r w:rsidR="00AA0468">
        <w:rPr>
          <w:rFonts w:cs="Times New Roman"/>
        </w:rPr>
        <w:t xml:space="preserve">Оператор ЕПГУ </w:t>
      </w:r>
      <w:r w:rsidRPr="0000730C">
        <w:rPr>
          <w:rFonts w:cs="Times New Roman"/>
        </w:rPr>
        <w:t xml:space="preserve"> передает сведения о себе в ПП НПД.</w:t>
      </w:r>
    </w:p>
    <w:p w14:paraId="7B5CA9DC" w14:textId="77777777" w:rsidR="0041084B" w:rsidRPr="0000730C" w:rsidRDefault="0041084B" w:rsidP="0041084B">
      <w:pPr>
        <w:pStyle w:val="aff5"/>
        <w:rPr>
          <w:rFonts w:cs="Times New Roman"/>
        </w:rPr>
      </w:pPr>
      <w:r w:rsidRPr="0000730C">
        <w:rPr>
          <w:rFonts w:cs="Times New Roman"/>
        </w:rPr>
        <w:t>Запрос (PostPlatformRegistrationRequest)</w:t>
      </w:r>
    </w:p>
    <w:tbl>
      <w:tblPr>
        <w:tblStyle w:val="af8"/>
        <w:tblW w:w="5000" w:type="pct"/>
        <w:tblLook w:val="04A0" w:firstRow="1" w:lastRow="0" w:firstColumn="1" w:lastColumn="0" w:noHBand="0" w:noVBand="1"/>
      </w:tblPr>
      <w:tblGrid>
        <w:gridCol w:w="3591"/>
        <w:gridCol w:w="1509"/>
        <w:gridCol w:w="5095"/>
      </w:tblGrid>
      <w:tr w:rsidR="0041084B" w:rsidRPr="0000730C" w14:paraId="1D70B49C" w14:textId="77777777" w:rsidTr="00130105">
        <w:trPr>
          <w:tblHeader/>
        </w:trPr>
        <w:tc>
          <w:tcPr>
            <w:tcW w:w="1761" w:type="pct"/>
          </w:tcPr>
          <w:p w14:paraId="2CED448D" w14:textId="77777777" w:rsidR="0041084B" w:rsidRPr="0000730C" w:rsidRDefault="0041084B" w:rsidP="0041084B">
            <w:pPr>
              <w:pStyle w:val="aff6"/>
              <w:jc w:val="center"/>
              <w:rPr>
                <w:rFonts w:cs="Times New Roman"/>
              </w:rPr>
            </w:pPr>
            <w:r w:rsidRPr="0000730C">
              <w:rPr>
                <w:rFonts w:cs="Times New Roman"/>
              </w:rPr>
              <w:t>Содержание</w:t>
            </w:r>
          </w:p>
        </w:tc>
        <w:tc>
          <w:tcPr>
            <w:tcW w:w="740" w:type="pct"/>
          </w:tcPr>
          <w:p w14:paraId="256B90CB" w14:textId="77777777" w:rsidR="0041084B" w:rsidRPr="0000730C" w:rsidRDefault="0041084B" w:rsidP="0041084B">
            <w:pPr>
              <w:pStyle w:val="aff6"/>
              <w:jc w:val="center"/>
              <w:rPr>
                <w:rFonts w:cs="Times New Roman"/>
              </w:rPr>
            </w:pPr>
            <w:r w:rsidRPr="0000730C">
              <w:rPr>
                <w:rFonts w:cs="Times New Roman"/>
              </w:rPr>
              <w:t>Тип</w:t>
            </w:r>
          </w:p>
        </w:tc>
        <w:tc>
          <w:tcPr>
            <w:tcW w:w="2500" w:type="pct"/>
          </w:tcPr>
          <w:p w14:paraId="2A9E7EBC"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4824E28F" w14:textId="77777777" w:rsidTr="00130105">
        <w:tc>
          <w:tcPr>
            <w:tcW w:w="1761" w:type="pct"/>
          </w:tcPr>
          <w:p w14:paraId="07CD9500" w14:textId="0FEA7CA5" w:rsidR="0041084B" w:rsidRPr="0000730C" w:rsidRDefault="0041084B" w:rsidP="0041084B">
            <w:pPr>
              <w:pStyle w:val="aff6"/>
              <w:rPr>
                <w:rFonts w:cs="Times New Roman"/>
              </w:rPr>
            </w:pPr>
            <w:r w:rsidRPr="0000730C">
              <w:rPr>
                <w:rFonts w:cs="Times New Roman"/>
              </w:rPr>
              <w:t xml:space="preserve">Наименование </w:t>
            </w:r>
          </w:p>
        </w:tc>
        <w:tc>
          <w:tcPr>
            <w:tcW w:w="740" w:type="pct"/>
          </w:tcPr>
          <w:p w14:paraId="74D9C9AF" w14:textId="77777777" w:rsidR="0041084B" w:rsidRPr="0000730C" w:rsidRDefault="0041084B" w:rsidP="0041084B">
            <w:pPr>
              <w:pStyle w:val="aff6"/>
              <w:rPr>
                <w:rFonts w:cs="Times New Roman"/>
                <w:lang w:val="en-US"/>
              </w:rPr>
            </w:pPr>
            <w:r w:rsidRPr="0000730C">
              <w:rPr>
                <w:rFonts w:cs="Times New Roman"/>
                <w:lang w:val="en-US"/>
              </w:rPr>
              <w:t>String</w:t>
            </w:r>
          </w:p>
        </w:tc>
        <w:tc>
          <w:tcPr>
            <w:tcW w:w="2500" w:type="pct"/>
          </w:tcPr>
          <w:p w14:paraId="621B309D"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1CA292BA" w14:textId="77777777" w:rsidTr="00130105">
        <w:tc>
          <w:tcPr>
            <w:tcW w:w="1761" w:type="pct"/>
          </w:tcPr>
          <w:p w14:paraId="4A145487" w14:textId="31BC8854" w:rsidR="0041084B" w:rsidRPr="0000730C" w:rsidRDefault="0041084B" w:rsidP="0041084B">
            <w:pPr>
              <w:pStyle w:val="aff6"/>
              <w:rPr>
                <w:rFonts w:cs="Times New Roman"/>
              </w:rPr>
            </w:pPr>
            <w:r w:rsidRPr="0000730C">
              <w:rPr>
                <w:rFonts w:cs="Times New Roman"/>
              </w:rPr>
              <w:t xml:space="preserve">Тип </w:t>
            </w:r>
          </w:p>
        </w:tc>
        <w:tc>
          <w:tcPr>
            <w:tcW w:w="740" w:type="pct"/>
          </w:tcPr>
          <w:p w14:paraId="08FB8AF3" w14:textId="77777777" w:rsidR="0041084B" w:rsidRPr="0000730C" w:rsidRDefault="0041084B" w:rsidP="0041084B">
            <w:pPr>
              <w:pStyle w:val="aff6"/>
              <w:rPr>
                <w:rFonts w:cs="Times New Roman"/>
                <w:lang w:val="en-US"/>
              </w:rPr>
            </w:pPr>
            <w:r w:rsidRPr="0000730C">
              <w:rPr>
                <w:rFonts w:cs="Times New Roman"/>
                <w:lang w:val="en-US"/>
              </w:rPr>
              <w:t>String</w:t>
            </w:r>
          </w:p>
        </w:tc>
        <w:tc>
          <w:tcPr>
            <w:tcW w:w="2500" w:type="pct"/>
          </w:tcPr>
          <w:p w14:paraId="350E3FD4" w14:textId="35A7FF66" w:rsidR="0041084B" w:rsidRDefault="0041084B" w:rsidP="0041084B">
            <w:pPr>
              <w:pStyle w:val="aff6"/>
              <w:rPr>
                <w:rFonts w:cs="Times New Roman"/>
              </w:rPr>
            </w:pPr>
            <w:r w:rsidRPr="0000730C">
              <w:rPr>
                <w:rFonts w:cs="Times New Roman"/>
              </w:rPr>
              <w:t>Обязательно</w:t>
            </w:r>
          </w:p>
          <w:p w14:paraId="08FDCA78" w14:textId="3C9E111C" w:rsidR="00AA0468" w:rsidRPr="00660A65" w:rsidRDefault="00AA0468" w:rsidP="0041084B">
            <w:pPr>
              <w:pStyle w:val="aff6"/>
              <w:rPr>
                <w:rFonts w:cs="Times New Roman"/>
                <w:lang w:val="en-US"/>
              </w:rPr>
            </w:pPr>
            <w:r>
              <w:rPr>
                <w:rFonts w:cs="Times New Roman"/>
                <w:lang w:val="en-US"/>
              </w:rPr>
              <w:t xml:space="preserve">OPERATOR </w:t>
            </w:r>
          </w:p>
          <w:p w14:paraId="475B824D" w14:textId="21F4E68F" w:rsidR="0041084B" w:rsidRPr="0000730C" w:rsidRDefault="0041084B" w:rsidP="0041084B">
            <w:pPr>
              <w:pStyle w:val="aff6"/>
              <w:rPr>
                <w:rFonts w:cs="Times New Roman"/>
              </w:rPr>
            </w:pPr>
          </w:p>
        </w:tc>
      </w:tr>
      <w:tr w:rsidR="0041084B" w:rsidRPr="0000730C" w14:paraId="3B9952E6" w14:textId="77777777" w:rsidTr="00130105">
        <w:tc>
          <w:tcPr>
            <w:tcW w:w="1761" w:type="pct"/>
          </w:tcPr>
          <w:p w14:paraId="23E39960" w14:textId="4B3DD351" w:rsidR="0041084B" w:rsidRPr="0000730C" w:rsidRDefault="0041084B" w:rsidP="0041084B">
            <w:pPr>
              <w:pStyle w:val="aff6"/>
              <w:rPr>
                <w:rFonts w:cs="Times New Roman"/>
              </w:rPr>
            </w:pPr>
            <w:r w:rsidRPr="0000730C">
              <w:rPr>
                <w:rFonts w:cs="Times New Roman"/>
              </w:rPr>
              <w:t xml:space="preserve">ИНН </w:t>
            </w:r>
            <w:r w:rsidR="00AA0468">
              <w:rPr>
                <w:rFonts w:cs="Times New Roman"/>
              </w:rPr>
              <w:t xml:space="preserve">Оператора ЕПГУ </w:t>
            </w:r>
          </w:p>
        </w:tc>
        <w:tc>
          <w:tcPr>
            <w:tcW w:w="740" w:type="pct"/>
          </w:tcPr>
          <w:p w14:paraId="6D7FCD5E" w14:textId="77777777" w:rsidR="0041084B" w:rsidRPr="0000730C" w:rsidRDefault="0041084B" w:rsidP="0041084B">
            <w:pPr>
              <w:pStyle w:val="aff6"/>
              <w:rPr>
                <w:rFonts w:cs="Times New Roman"/>
              </w:rPr>
            </w:pPr>
            <w:r w:rsidRPr="0000730C">
              <w:rPr>
                <w:rFonts w:cs="Times New Roman"/>
                <w:lang w:val="en-US"/>
              </w:rPr>
              <w:t>String</w:t>
            </w:r>
          </w:p>
        </w:tc>
        <w:tc>
          <w:tcPr>
            <w:tcW w:w="2500" w:type="pct"/>
          </w:tcPr>
          <w:p w14:paraId="5AF672A7"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1D12AA29" w14:textId="77777777" w:rsidTr="00130105">
        <w:tc>
          <w:tcPr>
            <w:tcW w:w="1761" w:type="pct"/>
          </w:tcPr>
          <w:p w14:paraId="040E206B" w14:textId="77777777" w:rsidR="0041084B" w:rsidRPr="0000730C" w:rsidRDefault="0041084B" w:rsidP="0041084B">
            <w:pPr>
              <w:pStyle w:val="aff6"/>
              <w:rPr>
                <w:rFonts w:cs="Times New Roman"/>
              </w:rPr>
            </w:pPr>
            <w:r w:rsidRPr="0000730C">
              <w:rPr>
                <w:rFonts w:cs="Times New Roman"/>
              </w:rPr>
              <w:t>Номер телефона для связи</w:t>
            </w:r>
          </w:p>
        </w:tc>
        <w:tc>
          <w:tcPr>
            <w:tcW w:w="740" w:type="pct"/>
          </w:tcPr>
          <w:p w14:paraId="2CFE5AB3" w14:textId="77777777" w:rsidR="0041084B" w:rsidRPr="0000730C" w:rsidRDefault="0041084B" w:rsidP="0041084B">
            <w:pPr>
              <w:pStyle w:val="aff6"/>
              <w:rPr>
                <w:rFonts w:cs="Times New Roman"/>
              </w:rPr>
            </w:pPr>
            <w:r w:rsidRPr="0000730C">
              <w:rPr>
                <w:rFonts w:cs="Times New Roman"/>
                <w:lang w:val="en-US"/>
              </w:rPr>
              <w:t>String</w:t>
            </w:r>
          </w:p>
        </w:tc>
        <w:tc>
          <w:tcPr>
            <w:tcW w:w="2500" w:type="pct"/>
          </w:tcPr>
          <w:p w14:paraId="34EA56DA"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71BAC549" w14:textId="77777777" w:rsidTr="00130105">
        <w:tc>
          <w:tcPr>
            <w:tcW w:w="1761" w:type="pct"/>
          </w:tcPr>
          <w:p w14:paraId="7016ACE0" w14:textId="1DE09C53" w:rsidR="0041084B" w:rsidRPr="0000730C" w:rsidRDefault="0041084B" w:rsidP="0041084B">
            <w:pPr>
              <w:pStyle w:val="aff6"/>
              <w:rPr>
                <w:rFonts w:cs="Times New Roman"/>
              </w:rPr>
            </w:pPr>
            <w:r w:rsidRPr="0000730C">
              <w:rPr>
                <w:rFonts w:cs="Times New Roman"/>
              </w:rPr>
              <w:t xml:space="preserve">Описание </w:t>
            </w:r>
            <w:r w:rsidR="00AA0468">
              <w:rPr>
                <w:rFonts w:cs="Times New Roman"/>
              </w:rPr>
              <w:t xml:space="preserve">Оператора ЕПГУ </w:t>
            </w:r>
          </w:p>
        </w:tc>
        <w:tc>
          <w:tcPr>
            <w:tcW w:w="740" w:type="pct"/>
          </w:tcPr>
          <w:p w14:paraId="30F3003E" w14:textId="77777777" w:rsidR="0041084B" w:rsidRPr="0000730C" w:rsidRDefault="0041084B" w:rsidP="0041084B">
            <w:pPr>
              <w:pStyle w:val="aff6"/>
              <w:rPr>
                <w:rFonts w:cs="Times New Roman"/>
              </w:rPr>
            </w:pPr>
            <w:r w:rsidRPr="0000730C">
              <w:rPr>
                <w:rFonts w:cs="Times New Roman"/>
                <w:lang w:val="en-US"/>
              </w:rPr>
              <w:t>String</w:t>
            </w:r>
          </w:p>
        </w:tc>
        <w:tc>
          <w:tcPr>
            <w:tcW w:w="2500" w:type="pct"/>
          </w:tcPr>
          <w:p w14:paraId="755D0F88" w14:textId="77777777" w:rsidR="0041084B" w:rsidRPr="0000730C" w:rsidRDefault="0041084B" w:rsidP="0041084B">
            <w:pPr>
              <w:pStyle w:val="aff6"/>
              <w:rPr>
                <w:rFonts w:cs="Times New Roman"/>
              </w:rPr>
            </w:pPr>
            <w:r w:rsidRPr="0000730C">
              <w:rPr>
                <w:rFonts w:cs="Times New Roman"/>
              </w:rPr>
              <w:t>Обязательно</w:t>
            </w:r>
          </w:p>
          <w:p w14:paraId="0E29B96A" w14:textId="4CD9E415" w:rsidR="0041084B" w:rsidRPr="0000730C" w:rsidRDefault="0041084B" w:rsidP="0041084B">
            <w:pPr>
              <w:pStyle w:val="aff6"/>
              <w:rPr>
                <w:rFonts w:cs="Times New Roman"/>
              </w:rPr>
            </w:pPr>
            <w:r w:rsidRPr="0000730C">
              <w:rPr>
                <w:rFonts w:cs="Times New Roman"/>
              </w:rPr>
              <w:t xml:space="preserve">Описание </w:t>
            </w:r>
            <w:r w:rsidR="00AA0468">
              <w:rPr>
                <w:rFonts w:cs="Times New Roman"/>
              </w:rPr>
              <w:t xml:space="preserve">Оператора ЕПГУ </w:t>
            </w:r>
            <w:r w:rsidRPr="0000730C">
              <w:rPr>
                <w:rFonts w:cs="Times New Roman"/>
              </w:rPr>
              <w:t>а</w:t>
            </w:r>
          </w:p>
        </w:tc>
      </w:tr>
      <w:tr w:rsidR="0041084B" w:rsidRPr="0000730C" w14:paraId="4FDFB3D1" w14:textId="77777777" w:rsidTr="00130105">
        <w:tc>
          <w:tcPr>
            <w:tcW w:w="1761" w:type="pct"/>
          </w:tcPr>
          <w:p w14:paraId="252F810D" w14:textId="5E0FE1DA" w:rsidR="0041084B" w:rsidRPr="0000730C" w:rsidRDefault="0041084B" w:rsidP="0041084B">
            <w:pPr>
              <w:pStyle w:val="aff6"/>
              <w:rPr>
                <w:rFonts w:cs="Times New Roman"/>
              </w:rPr>
            </w:pPr>
            <w:r>
              <w:rPr>
                <w:rFonts w:cs="Times New Roman"/>
              </w:rPr>
              <w:t xml:space="preserve">Наличие в списке Партнеров </w:t>
            </w:r>
            <w:r w:rsidRPr="0000730C">
              <w:rPr>
                <w:rFonts w:cs="Times New Roman"/>
              </w:rPr>
              <w:t>в ЛК НПД и МП «Мой Налог»</w:t>
            </w:r>
            <w:r w:rsidR="00AA0468">
              <w:rPr>
                <w:rFonts w:cs="Times New Roman"/>
              </w:rPr>
              <w:t xml:space="preserve"> в скрытом виде</w:t>
            </w:r>
          </w:p>
        </w:tc>
        <w:tc>
          <w:tcPr>
            <w:tcW w:w="740" w:type="pct"/>
          </w:tcPr>
          <w:p w14:paraId="2A768932" w14:textId="77777777" w:rsidR="0041084B" w:rsidRPr="0000730C" w:rsidRDefault="0041084B" w:rsidP="0041084B">
            <w:pPr>
              <w:pStyle w:val="aff6"/>
              <w:rPr>
                <w:rFonts w:cs="Times New Roman"/>
              </w:rPr>
            </w:pPr>
            <w:r w:rsidRPr="0000730C">
              <w:rPr>
                <w:rFonts w:cs="Times New Roman"/>
                <w:lang w:val="en-US"/>
              </w:rPr>
              <w:t>String</w:t>
            </w:r>
          </w:p>
        </w:tc>
        <w:tc>
          <w:tcPr>
            <w:tcW w:w="2500" w:type="pct"/>
          </w:tcPr>
          <w:p w14:paraId="207A02DB" w14:textId="3447850F" w:rsidR="0041084B" w:rsidRDefault="0041084B" w:rsidP="0041084B">
            <w:pPr>
              <w:pStyle w:val="aff6"/>
              <w:rPr>
                <w:rFonts w:cs="Times New Roman"/>
              </w:rPr>
            </w:pPr>
            <w:r w:rsidRPr="0000730C">
              <w:rPr>
                <w:rFonts w:cs="Times New Roman"/>
              </w:rPr>
              <w:t>Обязательно</w:t>
            </w:r>
          </w:p>
          <w:p w14:paraId="36C85C34" w14:textId="01CD2E04" w:rsidR="00AA0468" w:rsidRPr="0000730C" w:rsidRDefault="00AA0468" w:rsidP="0041084B">
            <w:pPr>
              <w:pStyle w:val="aff6"/>
              <w:rPr>
                <w:rFonts w:cs="Times New Roman"/>
              </w:rPr>
            </w:pPr>
            <w:r>
              <w:rPr>
                <w:rFonts w:cs="Times New Roman"/>
              </w:rPr>
              <w:t xml:space="preserve">Оператор ЕПГУ находится в скрытом виде </w:t>
            </w:r>
          </w:p>
          <w:p w14:paraId="03CC4E2D" w14:textId="22585B70" w:rsidR="0041084B" w:rsidRPr="0000730C" w:rsidRDefault="0041084B" w:rsidP="0041084B">
            <w:pPr>
              <w:pStyle w:val="aff6"/>
              <w:rPr>
                <w:rFonts w:cs="Times New Roman"/>
              </w:rPr>
            </w:pPr>
          </w:p>
        </w:tc>
      </w:tr>
      <w:tr w:rsidR="0041084B" w:rsidRPr="0000730C" w14:paraId="080BFF33" w14:textId="77777777" w:rsidTr="00130105">
        <w:tc>
          <w:tcPr>
            <w:tcW w:w="1761" w:type="pct"/>
          </w:tcPr>
          <w:p w14:paraId="54023DDA" w14:textId="32B8991A" w:rsidR="0041084B" w:rsidRPr="0000730C" w:rsidRDefault="0041084B" w:rsidP="0041084B">
            <w:pPr>
              <w:pStyle w:val="aff6"/>
              <w:rPr>
                <w:rFonts w:cs="Times New Roman"/>
              </w:rPr>
            </w:pPr>
            <w:bookmarkStart w:id="198" w:name="_Hlk9955304"/>
            <w:r>
              <w:rPr>
                <w:rFonts w:cs="Times New Roman"/>
              </w:rPr>
              <w:t>Возможность отключения</w:t>
            </w:r>
            <w:r w:rsidRPr="0000730C">
              <w:rPr>
                <w:rFonts w:cs="Times New Roman"/>
              </w:rPr>
              <w:t xml:space="preserve"> </w:t>
            </w:r>
            <w:r>
              <w:rPr>
                <w:rFonts w:cs="Times New Roman"/>
              </w:rPr>
              <w:t xml:space="preserve"> из ЛК НПД</w:t>
            </w:r>
          </w:p>
        </w:tc>
        <w:tc>
          <w:tcPr>
            <w:tcW w:w="740" w:type="pct"/>
          </w:tcPr>
          <w:p w14:paraId="750BC7BB" w14:textId="77777777" w:rsidR="0041084B" w:rsidRPr="0000730C" w:rsidRDefault="0041084B" w:rsidP="0041084B">
            <w:pPr>
              <w:pStyle w:val="aff6"/>
              <w:rPr>
                <w:rFonts w:cs="Times New Roman"/>
              </w:rPr>
            </w:pPr>
            <w:r w:rsidRPr="0000730C">
              <w:rPr>
                <w:rFonts w:cs="Times New Roman"/>
                <w:lang w:val="en-US"/>
              </w:rPr>
              <w:t>Boolean</w:t>
            </w:r>
          </w:p>
        </w:tc>
        <w:tc>
          <w:tcPr>
            <w:tcW w:w="2500" w:type="pct"/>
          </w:tcPr>
          <w:p w14:paraId="5FFA5495" w14:textId="77777777" w:rsidR="0041084B" w:rsidRPr="0000730C" w:rsidRDefault="0041084B" w:rsidP="0041084B">
            <w:pPr>
              <w:pStyle w:val="aff6"/>
              <w:rPr>
                <w:rFonts w:cs="Times New Roman"/>
              </w:rPr>
            </w:pPr>
            <w:r w:rsidRPr="0000730C">
              <w:rPr>
                <w:rFonts w:cs="Times New Roman"/>
              </w:rPr>
              <w:t>Необязательно</w:t>
            </w:r>
          </w:p>
          <w:p w14:paraId="218BB784" w14:textId="60E8E2CE" w:rsidR="0041084B" w:rsidRPr="0000730C" w:rsidRDefault="0041084B" w:rsidP="0041084B">
            <w:pPr>
              <w:pStyle w:val="aff6"/>
              <w:rPr>
                <w:rFonts w:cs="Times New Roman"/>
              </w:rPr>
            </w:pPr>
          </w:p>
        </w:tc>
      </w:tr>
      <w:tr w:rsidR="0041084B" w:rsidRPr="0000730C" w14:paraId="1CE874E6" w14:textId="77777777" w:rsidTr="00130105">
        <w:tc>
          <w:tcPr>
            <w:tcW w:w="1761" w:type="pct"/>
          </w:tcPr>
          <w:p w14:paraId="4F49FC80" w14:textId="6ED643DF" w:rsidR="0041084B" w:rsidRPr="0000730C" w:rsidRDefault="0041084B" w:rsidP="0041084B">
            <w:pPr>
              <w:pStyle w:val="aff6"/>
              <w:rPr>
                <w:rFonts w:cs="Times New Roman"/>
              </w:rPr>
            </w:pPr>
            <w:r w:rsidRPr="0000730C">
              <w:rPr>
                <w:rFonts w:cs="Times New Roman"/>
              </w:rPr>
              <w:t xml:space="preserve">Ссылка на приложение/сайт </w:t>
            </w:r>
            <w:r w:rsidR="00AA0468">
              <w:rPr>
                <w:rFonts w:cs="Times New Roman"/>
              </w:rPr>
              <w:t xml:space="preserve">Оператора ЕПГУ </w:t>
            </w:r>
          </w:p>
        </w:tc>
        <w:tc>
          <w:tcPr>
            <w:tcW w:w="740" w:type="pct"/>
          </w:tcPr>
          <w:p w14:paraId="6468A472" w14:textId="77777777" w:rsidR="0041084B" w:rsidRPr="0000730C" w:rsidRDefault="0041084B" w:rsidP="0041084B">
            <w:pPr>
              <w:pStyle w:val="aff6"/>
              <w:rPr>
                <w:rFonts w:cs="Times New Roman"/>
                <w:lang w:val="en-US"/>
              </w:rPr>
            </w:pPr>
            <w:r w:rsidRPr="0000730C">
              <w:rPr>
                <w:rFonts w:cs="Times New Roman"/>
                <w:lang w:val="en-US"/>
              </w:rPr>
              <w:t>String</w:t>
            </w:r>
          </w:p>
        </w:tc>
        <w:tc>
          <w:tcPr>
            <w:tcW w:w="2500" w:type="pct"/>
          </w:tcPr>
          <w:p w14:paraId="1D79A37A" w14:textId="77777777" w:rsidR="0041084B" w:rsidRPr="0000730C" w:rsidRDefault="0041084B" w:rsidP="0041084B">
            <w:pPr>
              <w:pStyle w:val="aff6"/>
              <w:rPr>
                <w:rFonts w:cs="Times New Roman"/>
              </w:rPr>
            </w:pPr>
            <w:r w:rsidRPr="0000730C">
              <w:rPr>
                <w:rFonts w:cs="Times New Roman"/>
              </w:rPr>
              <w:t>Обязателен</w:t>
            </w:r>
          </w:p>
          <w:p w14:paraId="5E812EAC" w14:textId="2CF6C284" w:rsidR="0041084B" w:rsidRPr="0000730C" w:rsidRDefault="0041084B" w:rsidP="0041084B">
            <w:pPr>
              <w:pStyle w:val="aff6"/>
              <w:rPr>
                <w:rFonts w:cs="Times New Roman"/>
              </w:rPr>
            </w:pPr>
            <w:r w:rsidRPr="0000730C">
              <w:rPr>
                <w:rFonts w:cs="Times New Roman"/>
              </w:rPr>
              <w:t xml:space="preserve">Diplink или ссылка на сайт </w:t>
            </w:r>
            <w:r w:rsidR="00AA0468">
              <w:rPr>
                <w:rFonts w:cs="Times New Roman"/>
              </w:rPr>
              <w:t xml:space="preserve">Оператора ЕПГУ </w:t>
            </w:r>
          </w:p>
        </w:tc>
      </w:tr>
      <w:tr w:rsidR="0041084B" w:rsidRPr="0000730C" w14:paraId="623D75AC" w14:textId="77777777" w:rsidTr="00130105">
        <w:tc>
          <w:tcPr>
            <w:tcW w:w="1761" w:type="pct"/>
          </w:tcPr>
          <w:p w14:paraId="1CD94B10" w14:textId="11910937" w:rsidR="0041084B" w:rsidRPr="0000730C" w:rsidRDefault="0041084B" w:rsidP="0041084B">
            <w:pPr>
              <w:pStyle w:val="aff6"/>
              <w:rPr>
                <w:rFonts w:cs="Times New Roman"/>
              </w:rPr>
            </w:pPr>
            <w:r w:rsidRPr="0000730C">
              <w:rPr>
                <w:rFonts w:cs="Times New Roman"/>
              </w:rPr>
              <w:t xml:space="preserve">Текст с описанием от </w:t>
            </w:r>
            <w:r w:rsidR="00AA0468">
              <w:rPr>
                <w:rFonts w:cs="Times New Roman"/>
              </w:rPr>
              <w:t xml:space="preserve">Оператора ЕПГУ </w:t>
            </w:r>
          </w:p>
        </w:tc>
        <w:tc>
          <w:tcPr>
            <w:tcW w:w="740" w:type="pct"/>
          </w:tcPr>
          <w:p w14:paraId="57215E6E" w14:textId="77777777" w:rsidR="0041084B" w:rsidRPr="0000730C" w:rsidRDefault="0041084B" w:rsidP="0041084B">
            <w:pPr>
              <w:pStyle w:val="aff6"/>
              <w:rPr>
                <w:rFonts w:cs="Times New Roman"/>
                <w:lang w:val="en-US"/>
              </w:rPr>
            </w:pPr>
            <w:r w:rsidRPr="0000730C">
              <w:rPr>
                <w:rFonts w:cs="Times New Roman"/>
                <w:lang w:val="en-US"/>
              </w:rPr>
              <w:t>String</w:t>
            </w:r>
          </w:p>
        </w:tc>
        <w:tc>
          <w:tcPr>
            <w:tcW w:w="2500" w:type="pct"/>
          </w:tcPr>
          <w:p w14:paraId="363095F3" w14:textId="77777777" w:rsidR="0041084B" w:rsidRPr="0000730C" w:rsidRDefault="0041084B" w:rsidP="0041084B">
            <w:pPr>
              <w:pStyle w:val="aff6"/>
              <w:rPr>
                <w:rFonts w:cs="Times New Roman"/>
              </w:rPr>
            </w:pPr>
            <w:r w:rsidRPr="0000730C">
              <w:rPr>
                <w:rFonts w:cs="Times New Roman"/>
              </w:rPr>
              <w:t>Обязателен</w:t>
            </w:r>
          </w:p>
          <w:p w14:paraId="00F56C04" w14:textId="461CAC47" w:rsidR="0041084B" w:rsidRPr="0000730C" w:rsidRDefault="0041084B" w:rsidP="0041084B">
            <w:pPr>
              <w:pStyle w:val="aff6"/>
              <w:rPr>
                <w:rFonts w:cs="Times New Roman"/>
              </w:rPr>
            </w:pPr>
            <w:r w:rsidRPr="0000730C">
              <w:rPr>
                <w:rFonts w:cs="Times New Roman"/>
              </w:rPr>
              <w:t xml:space="preserve">Текст с кратким описанием информации </w:t>
            </w:r>
          </w:p>
        </w:tc>
      </w:tr>
      <w:bookmarkEnd w:id="198"/>
      <w:tr w:rsidR="0041084B" w:rsidRPr="0000730C" w14:paraId="38DFBACD" w14:textId="77777777" w:rsidTr="00130105">
        <w:tc>
          <w:tcPr>
            <w:tcW w:w="1761" w:type="pct"/>
          </w:tcPr>
          <w:p w14:paraId="6AD8255E" w14:textId="77777777" w:rsidR="0041084B" w:rsidRPr="0000730C" w:rsidRDefault="0041084B" w:rsidP="0041084B">
            <w:pPr>
              <w:pStyle w:val="aff6"/>
              <w:rPr>
                <w:rFonts w:cs="Times New Roman"/>
              </w:rPr>
            </w:pPr>
            <w:r w:rsidRPr="0000730C">
              <w:rPr>
                <w:rFonts w:cs="Times New Roman"/>
              </w:rPr>
              <w:t>Логотип</w:t>
            </w:r>
          </w:p>
        </w:tc>
        <w:tc>
          <w:tcPr>
            <w:tcW w:w="740" w:type="pct"/>
          </w:tcPr>
          <w:p w14:paraId="011E834F" w14:textId="77777777" w:rsidR="0041084B" w:rsidRPr="0000730C" w:rsidDel="00951E01" w:rsidRDefault="0041084B" w:rsidP="0041084B">
            <w:pPr>
              <w:pStyle w:val="aff6"/>
              <w:rPr>
                <w:rFonts w:cs="Times New Roman"/>
              </w:rPr>
            </w:pPr>
            <w:r w:rsidRPr="0000730C">
              <w:rPr>
                <w:rFonts w:cs="Times New Roman"/>
                <w:lang w:val="en-US"/>
              </w:rPr>
              <w:t>Base64</w:t>
            </w:r>
          </w:p>
        </w:tc>
        <w:tc>
          <w:tcPr>
            <w:tcW w:w="2500" w:type="pct"/>
          </w:tcPr>
          <w:p w14:paraId="0AA0206E" w14:textId="0E57C91B" w:rsidR="0041084B" w:rsidRPr="0000730C" w:rsidRDefault="00AA0468" w:rsidP="0041084B">
            <w:pPr>
              <w:pStyle w:val="aff6"/>
              <w:rPr>
                <w:rFonts w:cs="Times New Roman"/>
              </w:rPr>
            </w:pPr>
            <w:r>
              <w:rPr>
                <w:rFonts w:cs="Times New Roman"/>
              </w:rPr>
              <w:t>Нео</w:t>
            </w:r>
            <w:r w:rsidR="0041084B" w:rsidRPr="0000730C">
              <w:rPr>
                <w:rFonts w:cs="Times New Roman"/>
              </w:rPr>
              <w:t xml:space="preserve">бязательно </w:t>
            </w:r>
          </w:p>
          <w:p w14:paraId="3C08CE51" w14:textId="58CAC2C9" w:rsidR="0041084B" w:rsidRPr="0000730C" w:rsidRDefault="0041084B" w:rsidP="0041084B">
            <w:pPr>
              <w:pStyle w:val="aff6"/>
              <w:rPr>
                <w:rFonts w:cs="Times New Roman"/>
              </w:rPr>
            </w:pPr>
            <w:r w:rsidRPr="0000730C">
              <w:rPr>
                <w:rFonts w:cs="Times New Roman"/>
                <w:lang w:val="en-US"/>
              </w:rPr>
              <w:t>JPEG</w:t>
            </w:r>
            <w:r w:rsidRPr="0000730C">
              <w:rPr>
                <w:rFonts w:cs="Times New Roman"/>
              </w:rPr>
              <w:t xml:space="preserve"> (квадрат 1</w:t>
            </w:r>
            <w:r w:rsidRPr="0000730C">
              <w:rPr>
                <w:rFonts w:cs="Times New Roman"/>
                <w:lang w:val="en-US"/>
              </w:rPr>
              <w:t>x</w:t>
            </w:r>
            <w:r w:rsidRPr="0000730C">
              <w:rPr>
                <w:rFonts w:cs="Times New Roman"/>
              </w:rPr>
              <w:t>1) размером до 100 КБ.</w:t>
            </w:r>
          </w:p>
        </w:tc>
      </w:tr>
    </w:tbl>
    <w:p w14:paraId="7A0E23A2" w14:textId="77777777" w:rsidR="0041084B" w:rsidRPr="0000730C" w:rsidRDefault="0041084B" w:rsidP="0041084B">
      <w:pPr>
        <w:pStyle w:val="aff5"/>
        <w:rPr>
          <w:rFonts w:cs="Times New Roman"/>
        </w:rPr>
      </w:pPr>
      <w:r w:rsidRPr="0000730C">
        <w:rPr>
          <w:rFonts w:cs="Times New Roman"/>
        </w:rPr>
        <w:t>Ответ (</w:t>
      </w:r>
      <w:r w:rsidRPr="0000730C">
        <w:rPr>
          <w:rFonts w:cs="Times New Roman"/>
          <w:lang w:val="en-US"/>
        </w:rPr>
        <w:t>PostPlatformRegistration</w:t>
      </w:r>
      <w:r w:rsidRPr="0000730C">
        <w:rPr>
          <w:rFonts w:cs="Times New Roman"/>
        </w:rPr>
        <w:t>Response)</w:t>
      </w:r>
    </w:p>
    <w:tbl>
      <w:tblPr>
        <w:tblStyle w:val="af8"/>
        <w:tblW w:w="5000" w:type="pct"/>
        <w:tblLook w:val="04A0" w:firstRow="1" w:lastRow="0" w:firstColumn="1" w:lastColumn="0" w:noHBand="0" w:noVBand="1"/>
      </w:tblPr>
      <w:tblGrid>
        <w:gridCol w:w="3591"/>
        <w:gridCol w:w="1509"/>
        <w:gridCol w:w="5095"/>
      </w:tblGrid>
      <w:tr w:rsidR="0041084B" w:rsidRPr="0000730C" w14:paraId="5B1AFB94" w14:textId="77777777" w:rsidTr="00130105">
        <w:tc>
          <w:tcPr>
            <w:tcW w:w="1761" w:type="pct"/>
          </w:tcPr>
          <w:p w14:paraId="0B7A03E7" w14:textId="77777777" w:rsidR="0041084B" w:rsidRPr="0000730C" w:rsidRDefault="0041084B" w:rsidP="0041084B">
            <w:pPr>
              <w:pStyle w:val="aff6"/>
              <w:jc w:val="center"/>
              <w:rPr>
                <w:rFonts w:cs="Times New Roman"/>
              </w:rPr>
            </w:pPr>
            <w:r w:rsidRPr="0000730C">
              <w:rPr>
                <w:rFonts w:cs="Times New Roman"/>
              </w:rPr>
              <w:t>Содержание</w:t>
            </w:r>
          </w:p>
        </w:tc>
        <w:tc>
          <w:tcPr>
            <w:tcW w:w="740" w:type="pct"/>
          </w:tcPr>
          <w:p w14:paraId="62F466BE" w14:textId="77777777" w:rsidR="0041084B" w:rsidRPr="0000730C" w:rsidRDefault="0041084B" w:rsidP="0041084B">
            <w:pPr>
              <w:pStyle w:val="aff6"/>
              <w:jc w:val="center"/>
              <w:rPr>
                <w:rFonts w:cs="Times New Roman"/>
              </w:rPr>
            </w:pPr>
            <w:r w:rsidRPr="0000730C">
              <w:rPr>
                <w:rFonts w:cs="Times New Roman"/>
              </w:rPr>
              <w:t>Тип</w:t>
            </w:r>
          </w:p>
        </w:tc>
        <w:tc>
          <w:tcPr>
            <w:tcW w:w="2500" w:type="pct"/>
          </w:tcPr>
          <w:p w14:paraId="55167F35"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0F33C6B7" w14:textId="77777777" w:rsidTr="00130105">
        <w:tc>
          <w:tcPr>
            <w:tcW w:w="1761" w:type="pct"/>
          </w:tcPr>
          <w:p w14:paraId="3532491D" w14:textId="759F78C6" w:rsidR="0041084B" w:rsidRPr="0000730C" w:rsidRDefault="0041084B" w:rsidP="0041084B">
            <w:pPr>
              <w:pStyle w:val="aff6"/>
              <w:rPr>
                <w:rFonts w:cs="Times New Roman"/>
              </w:rPr>
            </w:pPr>
            <w:r w:rsidRPr="0000730C">
              <w:rPr>
                <w:rFonts w:cs="Times New Roman"/>
                <w:lang w:val="en-US"/>
              </w:rPr>
              <w:t xml:space="preserve">ID </w:t>
            </w:r>
            <w:r w:rsidR="00AA0468">
              <w:rPr>
                <w:rFonts w:cs="Times New Roman"/>
              </w:rPr>
              <w:t xml:space="preserve">Оператора ЕПГУ </w:t>
            </w:r>
          </w:p>
        </w:tc>
        <w:tc>
          <w:tcPr>
            <w:tcW w:w="740" w:type="pct"/>
          </w:tcPr>
          <w:p w14:paraId="652BAA09" w14:textId="77777777" w:rsidR="0041084B" w:rsidRPr="0000730C" w:rsidRDefault="0041084B" w:rsidP="0041084B">
            <w:pPr>
              <w:pStyle w:val="aff6"/>
              <w:rPr>
                <w:rFonts w:cs="Times New Roman"/>
                <w:lang w:val="en-US"/>
              </w:rPr>
            </w:pPr>
            <w:r w:rsidRPr="0000730C">
              <w:rPr>
                <w:rFonts w:cs="Times New Roman"/>
                <w:lang w:val="en-US"/>
              </w:rPr>
              <w:t>String</w:t>
            </w:r>
          </w:p>
        </w:tc>
        <w:tc>
          <w:tcPr>
            <w:tcW w:w="2500" w:type="pct"/>
          </w:tcPr>
          <w:p w14:paraId="57270691"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42885521" w14:textId="77777777" w:rsidTr="00130105">
        <w:tc>
          <w:tcPr>
            <w:tcW w:w="1761" w:type="pct"/>
          </w:tcPr>
          <w:p w14:paraId="505B0C62" w14:textId="77777777" w:rsidR="0041084B" w:rsidRPr="0000730C" w:rsidRDefault="0041084B" w:rsidP="0041084B">
            <w:pPr>
              <w:pStyle w:val="aff6"/>
              <w:rPr>
                <w:rFonts w:cs="Times New Roman"/>
              </w:rPr>
            </w:pPr>
            <w:r w:rsidRPr="0000730C">
              <w:rPr>
                <w:rFonts w:cs="Times New Roman"/>
              </w:rPr>
              <w:t>Дата регистрации</w:t>
            </w:r>
          </w:p>
        </w:tc>
        <w:tc>
          <w:tcPr>
            <w:tcW w:w="740" w:type="pct"/>
          </w:tcPr>
          <w:p w14:paraId="4FF6E464" w14:textId="77777777" w:rsidR="0041084B" w:rsidRPr="0000730C" w:rsidRDefault="0041084B" w:rsidP="0041084B">
            <w:pPr>
              <w:pStyle w:val="aff6"/>
              <w:rPr>
                <w:rFonts w:cs="Times New Roman"/>
              </w:rPr>
            </w:pPr>
            <w:r w:rsidRPr="0000730C">
              <w:rPr>
                <w:rFonts w:cs="Times New Roman"/>
                <w:lang w:val="en-US"/>
              </w:rPr>
              <w:t>dateTime</w:t>
            </w:r>
          </w:p>
        </w:tc>
        <w:tc>
          <w:tcPr>
            <w:tcW w:w="2500" w:type="pct"/>
          </w:tcPr>
          <w:p w14:paraId="4DA4B388" w14:textId="77777777" w:rsidR="0041084B" w:rsidRPr="0000730C" w:rsidRDefault="0041084B" w:rsidP="0041084B">
            <w:pPr>
              <w:pStyle w:val="aff6"/>
              <w:rPr>
                <w:rFonts w:cs="Times New Roman"/>
              </w:rPr>
            </w:pPr>
            <w:r w:rsidRPr="0000730C">
              <w:rPr>
                <w:rFonts w:cs="Times New Roman"/>
              </w:rPr>
              <w:t>Обязательно</w:t>
            </w:r>
          </w:p>
        </w:tc>
      </w:tr>
    </w:tbl>
    <w:p w14:paraId="03369BF9" w14:textId="77777777" w:rsidR="0041084B" w:rsidRPr="0000730C" w:rsidRDefault="0041084B" w:rsidP="00130105">
      <w:pPr>
        <w:pStyle w:val="4"/>
        <w:numPr>
          <w:ilvl w:val="3"/>
          <w:numId w:val="7"/>
        </w:numPr>
      </w:pPr>
      <w:bookmarkStart w:id="199" w:name="_Toc2352078"/>
      <w:bookmarkStart w:id="200" w:name="_Toc4507995"/>
      <w:bookmarkStart w:id="201" w:name="_Toc23351524"/>
      <w:bookmarkStart w:id="202" w:name="_Toc23949547"/>
      <w:bookmarkStart w:id="203" w:name="_Toc9507764"/>
      <w:bookmarkStart w:id="204" w:name="_Toc34043011"/>
      <w:bookmarkStart w:id="205" w:name="_Toc83832659"/>
      <w:bookmarkStart w:id="206" w:name="_Toc44086010"/>
      <w:bookmarkStart w:id="207" w:name="_Toc84257024"/>
      <w:r w:rsidRPr="0000730C">
        <w:lastRenderedPageBreak/>
        <w:t>Постановка/снятие с учета</w:t>
      </w:r>
      <w:bookmarkEnd w:id="199"/>
      <w:bookmarkEnd w:id="200"/>
      <w:bookmarkEnd w:id="201"/>
      <w:bookmarkEnd w:id="202"/>
      <w:bookmarkEnd w:id="203"/>
      <w:bookmarkEnd w:id="204"/>
      <w:bookmarkEnd w:id="205"/>
      <w:bookmarkEnd w:id="206"/>
      <w:bookmarkEnd w:id="207"/>
    </w:p>
    <w:p w14:paraId="610A4FC9" w14:textId="77777777" w:rsidR="0041084B" w:rsidRPr="0000730C" w:rsidRDefault="0041084B" w:rsidP="00130105">
      <w:pPr>
        <w:pStyle w:val="5"/>
        <w:numPr>
          <w:ilvl w:val="4"/>
          <w:numId w:val="7"/>
        </w:numPr>
        <w:spacing w:before="360"/>
      </w:pPr>
      <w:bookmarkStart w:id="208" w:name="_Toc2352079"/>
      <w:bookmarkStart w:id="209" w:name="_Toc4507996"/>
      <w:bookmarkStart w:id="210" w:name="_Toc23351525"/>
      <w:bookmarkStart w:id="211" w:name="_Toc23949548"/>
      <w:bookmarkStart w:id="212" w:name="_Toc9507765"/>
      <w:bookmarkStart w:id="213" w:name="_Toc34043012"/>
      <w:bookmarkStart w:id="214" w:name="_Toc83832660"/>
      <w:bookmarkStart w:id="215" w:name="_Toc44086011"/>
      <w:bookmarkStart w:id="216" w:name="_Toc84257025"/>
      <w:r w:rsidRPr="0000730C">
        <w:t>Проверка наличия ограничений для постановки на учет</w:t>
      </w:r>
      <w:bookmarkEnd w:id="208"/>
      <w:bookmarkEnd w:id="209"/>
      <w:bookmarkEnd w:id="210"/>
      <w:bookmarkEnd w:id="211"/>
      <w:bookmarkEnd w:id="212"/>
      <w:bookmarkEnd w:id="213"/>
      <w:bookmarkEnd w:id="214"/>
      <w:bookmarkEnd w:id="215"/>
      <w:bookmarkEnd w:id="216"/>
    </w:p>
    <w:p w14:paraId="63A3B1EE" w14:textId="01E94962" w:rsidR="0041084B" w:rsidRPr="0000730C" w:rsidRDefault="0041084B" w:rsidP="0041084B">
      <w:pPr>
        <w:pStyle w:val="a4"/>
        <w:rPr>
          <w:rFonts w:cs="Times New Roman"/>
        </w:rPr>
      </w:pPr>
      <w:r w:rsidRPr="0000730C">
        <w:rPr>
          <w:rFonts w:cs="Times New Roman"/>
        </w:rPr>
        <w:t xml:space="preserve">Инициатор вызова: </w:t>
      </w:r>
      <w:r w:rsidR="00AA0468">
        <w:rPr>
          <w:rFonts w:cs="Times New Roman"/>
        </w:rPr>
        <w:t xml:space="preserve">Оператор ЕПГУ </w:t>
      </w:r>
    </w:p>
    <w:p w14:paraId="19EDD520" w14:textId="33E9F9CA" w:rsidR="0041084B" w:rsidRPr="0000730C" w:rsidRDefault="0041084B" w:rsidP="0041084B">
      <w:pPr>
        <w:pStyle w:val="a4"/>
        <w:rPr>
          <w:rFonts w:cs="Times New Roman"/>
        </w:rPr>
      </w:pPr>
      <w:r w:rsidRPr="0000730C">
        <w:rPr>
          <w:rFonts w:cs="Times New Roman"/>
        </w:rPr>
        <w:t>Процедура запрашивается</w:t>
      </w:r>
      <w:r w:rsidR="00AA0468">
        <w:rPr>
          <w:rFonts w:cs="Times New Roman"/>
        </w:rPr>
        <w:t xml:space="preserve"> Оператором ЕПГУ</w:t>
      </w:r>
      <w:r w:rsidRPr="0000730C">
        <w:rPr>
          <w:rFonts w:cs="Times New Roman"/>
        </w:rPr>
        <w:t xml:space="preserve"> с целью определения возможности для пользователя встать на учет в качестве НП НПД. Постановка на учет невозможна если:</w:t>
      </w:r>
    </w:p>
    <w:p w14:paraId="5415E20C" w14:textId="77777777" w:rsidR="0041084B" w:rsidRPr="0000730C" w:rsidRDefault="0041084B" w:rsidP="0041084B">
      <w:pPr>
        <w:pStyle w:val="a1"/>
        <w:rPr>
          <w:rFonts w:cs="Times New Roman"/>
        </w:rPr>
      </w:pPr>
      <w:r w:rsidRPr="0000730C">
        <w:rPr>
          <w:rFonts w:cs="Times New Roman"/>
        </w:rPr>
        <w:t>пользователь уже поставлен на учет в качестве НП НПД;</w:t>
      </w:r>
    </w:p>
    <w:p w14:paraId="668DD3C1" w14:textId="77777777" w:rsidR="0041084B" w:rsidRPr="0041084B" w:rsidRDefault="0041084B" w:rsidP="0041084B">
      <w:pPr>
        <w:pStyle w:val="a1"/>
        <w:rPr>
          <w:rFonts w:cs="Times New Roman"/>
        </w:rPr>
      </w:pPr>
      <w:r w:rsidRPr="0000730C">
        <w:rPr>
          <w:rFonts w:cs="Times New Roman"/>
        </w:rPr>
        <w:t xml:space="preserve">пользователь уже был зарегистрирован, превысил лимит по доходам в </w:t>
      </w:r>
      <w:r w:rsidRPr="0041084B">
        <w:rPr>
          <w:rFonts w:cs="Times New Roman"/>
        </w:rPr>
        <w:t>текущем налоговом периоде (2 400 000 руб.), снялся с учета и снова пытается встать на учет;</w:t>
      </w:r>
    </w:p>
    <w:p w14:paraId="6A017471" w14:textId="77777777" w:rsidR="0041084B" w:rsidRPr="0041084B" w:rsidRDefault="0041084B" w:rsidP="0041084B">
      <w:pPr>
        <w:pStyle w:val="a1"/>
        <w:rPr>
          <w:rFonts w:cs="Times New Roman"/>
        </w:rPr>
      </w:pPr>
      <w:r w:rsidRPr="0041084B">
        <w:rPr>
          <w:rFonts w:cs="Times New Roman"/>
        </w:rPr>
        <w:t>у пользователя есть непогашенная задолженность по НПД;</w:t>
      </w:r>
    </w:p>
    <w:p w14:paraId="54DD1161" w14:textId="32208F6D" w:rsidR="0041084B" w:rsidRPr="0041084B" w:rsidRDefault="0041084B" w:rsidP="0041084B">
      <w:pPr>
        <w:pStyle w:val="a1"/>
        <w:rPr>
          <w:rFonts w:cs="Times New Roman"/>
        </w:rPr>
      </w:pPr>
      <w:r w:rsidRPr="0041084B">
        <w:rPr>
          <w:rFonts w:cs="Times New Roman"/>
        </w:rPr>
        <w:t>в ПП НПД содержится информация</w:t>
      </w:r>
      <w:r w:rsidR="002468B0">
        <w:rPr>
          <w:rFonts w:cs="Times New Roman"/>
        </w:rPr>
        <w:t xml:space="preserve"> о том</w:t>
      </w:r>
      <w:r w:rsidRPr="0041084B">
        <w:rPr>
          <w:rFonts w:cs="Times New Roman"/>
        </w:rPr>
        <w:t>, что пользователю запрещено вставать на учет в качестве НП НПД.</w:t>
      </w:r>
    </w:p>
    <w:p w14:paraId="3FF09985" w14:textId="77777777" w:rsidR="0041084B" w:rsidRPr="0041084B" w:rsidRDefault="0041084B" w:rsidP="0041084B">
      <w:pPr>
        <w:pStyle w:val="a4"/>
        <w:rPr>
          <w:rFonts w:cs="Times New Roman"/>
        </w:rPr>
      </w:pPr>
    </w:p>
    <w:p w14:paraId="0C3E50A5" w14:textId="77777777" w:rsidR="0041084B" w:rsidRPr="0000730C" w:rsidRDefault="0041084B" w:rsidP="0041084B">
      <w:pPr>
        <w:pStyle w:val="a4"/>
        <w:rPr>
          <w:rFonts w:cs="Times New Roman"/>
          <w:b/>
        </w:rPr>
      </w:pPr>
      <w:r w:rsidRPr="0041084B">
        <w:rPr>
          <w:rFonts w:cs="Times New Roman"/>
          <w:b/>
        </w:rPr>
        <w:t>ВАЖНО</w:t>
      </w:r>
      <w:r w:rsidRPr="0000730C">
        <w:rPr>
          <w:rFonts w:cs="Times New Roman"/>
          <w:b/>
        </w:rPr>
        <w:t>:</w:t>
      </w:r>
    </w:p>
    <w:p w14:paraId="4DA88ECD" w14:textId="5AF33719" w:rsidR="0041084B" w:rsidRPr="0000730C" w:rsidRDefault="0041084B" w:rsidP="0041084B">
      <w:pPr>
        <w:pStyle w:val="a4"/>
        <w:rPr>
          <w:rFonts w:cs="Times New Roman"/>
          <w:bCs/>
        </w:rPr>
      </w:pPr>
      <w:r w:rsidRPr="0000730C">
        <w:rPr>
          <w:rFonts w:cs="Times New Roman"/>
          <w:bCs/>
        </w:rPr>
        <w:t>В рамках данного запроса проверяются только параметры, обозначенные выше. Полный набор проверок делается только в момент постановки на учет в ПП ЦУН АИС «Налог-3». То есть, при успешном прохождении первичной проверки на наличие ограничений при постановке на учет, нет гарантии, что при фактической постановке на учет не последует отказ.</w:t>
      </w:r>
    </w:p>
    <w:p w14:paraId="567B258A" w14:textId="77777777" w:rsidR="0041084B" w:rsidRPr="0000730C" w:rsidRDefault="0041084B" w:rsidP="0041084B">
      <w:pPr>
        <w:pStyle w:val="aff5"/>
        <w:rPr>
          <w:rFonts w:cs="Times New Roman"/>
        </w:rPr>
      </w:pPr>
      <w:r w:rsidRPr="0000730C">
        <w:rPr>
          <w:rFonts w:cs="Times New Roman"/>
        </w:rPr>
        <w:t>Запрос (GetTaxpayerRestrictionsRequest)</w:t>
      </w:r>
    </w:p>
    <w:tbl>
      <w:tblPr>
        <w:tblStyle w:val="af8"/>
        <w:tblW w:w="5000" w:type="pct"/>
        <w:tblLook w:val="04A0" w:firstRow="1" w:lastRow="0" w:firstColumn="1" w:lastColumn="0" w:noHBand="0" w:noVBand="1"/>
      </w:tblPr>
      <w:tblGrid>
        <w:gridCol w:w="3588"/>
        <w:gridCol w:w="1652"/>
        <w:gridCol w:w="4955"/>
      </w:tblGrid>
      <w:tr w:rsidR="0041084B" w:rsidRPr="0000730C" w14:paraId="04D9475D" w14:textId="77777777" w:rsidTr="00130105">
        <w:tc>
          <w:tcPr>
            <w:tcW w:w="1760" w:type="pct"/>
          </w:tcPr>
          <w:p w14:paraId="4D5BFB85"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810" w:type="pct"/>
          </w:tcPr>
          <w:p w14:paraId="5CCCF5BB" w14:textId="77777777" w:rsidR="0041084B" w:rsidRPr="0000730C" w:rsidRDefault="0041084B" w:rsidP="0041084B">
            <w:pPr>
              <w:pStyle w:val="aff6"/>
              <w:keepNext/>
              <w:jc w:val="center"/>
              <w:rPr>
                <w:rFonts w:cs="Times New Roman"/>
              </w:rPr>
            </w:pPr>
            <w:r w:rsidRPr="0000730C">
              <w:rPr>
                <w:rFonts w:cs="Times New Roman"/>
              </w:rPr>
              <w:t>Тип</w:t>
            </w:r>
          </w:p>
        </w:tc>
        <w:tc>
          <w:tcPr>
            <w:tcW w:w="2430" w:type="pct"/>
          </w:tcPr>
          <w:p w14:paraId="3DFBEDA9"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69E56837" w14:textId="77777777" w:rsidTr="00130105">
        <w:tc>
          <w:tcPr>
            <w:tcW w:w="1760" w:type="pct"/>
          </w:tcPr>
          <w:p w14:paraId="1E935B88" w14:textId="77777777" w:rsidR="0041084B" w:rsidRPr="0000730C" w:rsidRDefault="0041084B" w:rsidP="0041084B">
            <w:pPr>
              <w:pStyle w:val="aff6"/>
              <w:rPr>
                <w:rFonts w:cs="Times New Roman"/>
              </w:rPr>
            </w:pPr>
            <w:r w:rsidRPr="0000730C">
              <w:rPr>
                <w:rFonts w:cs="Times New Roman"/>
              </w:rPr>
              <w:t xml:space="preserve">ИНН </w:t>
            </w:r>
          </w:p>
        </w:tc>
        <w:tc>
          <w:tcPr>
            <w:tcW w:w="810" w:type="pct"/>
          </w:tcPr>
          <w:p w14:paraId="162B3259" w14:textId="77777777" w:rsidR="0041084B" w:rsidRPr="0000730C" w:rsidRDefault="0041084B" w:rsidP="0041084B">
            <w:pPr>
              <w:pStyle w:val="aff6"/>
              <w:rPr>
                <w:rFonts w:cs="Times New Roman"/>
                <w:lang w:val="en-US"/>
              </w:rPr>
            </w:pPr>
            <w:r w:rsidRPr="0000730C">
              <w:rPr>
                <w:rFonts w:cs="Times New Roman"/>
                <w:lang w:val="en-US"/>
              </w:rPr>
              <w:t>String</w:t>
            </w:r>
          </w:p>
        </w:tc>
        <w:tc>
          <w:tcPr>
            <w:tcW w:w="2430" w:type="pct"/>
          </w:tcPr>
          <w:p w14:paraId="12372DD1" w14:textId="77777777" w:rsidR="0041084B" w:rsidRPr="0000730C" w:rsidRDefault="0041084B" w:rsidP="0041084B">
            <w:pPr>
              <w:pStyle w:val="aff6"/>
              <w:rPr>
                <w:rFonts w:cs="Times New Roman"/>
              </w:rPr>
            </w:pPr>
            <w:r w:rsidRPr="0000730C">
              <w:rPr>
                <w:rFonts w:cs="Times New Roman"/>
              </w:rPr>
              <w:t>Обязательно</w:t>
            </w:r>
          </w:p>
        </w:tc>
      </w:tr>
    </w:tbl>
    <w:p w14:paraId="20DBF626" w14:textId="77777777" w:rsidR="0041084B" w:rsidRPr="0000730C" w:rsidRDefault="0041084B" w:rsidP="0041084B">
      <w:pPr>
        <w:pStyle w:val="aff5"/>
        <w:rPr>
          <w:rFonts w:cs="Times New Roman"/>
        </w:rPr>
      </w:pPr>
      <w:r w:rsidRPr="0000730C">
        <w:rPr>
          <w:rFonts w:cs="Times New Roman"/>
        </w:rPr>
        <w:t>Ответ (GetTaxpayerRestrictionsResponse)</w:t>
      </w:r>
    </w:p>
    <w:tbl>
      <w:tblPr>
        <w:tblStyle w:val="af8"/>
        <w:tblW w:w="5000" w:type="pct"/>
        <w:tblLook w:val="04A0" w:firstRow="1" w:lastRow="0" w:firstColumn="1" w:lastColumn="0" w:noHBand="0" w:noVBand="1"/>
      </w:tblPr>
      <w:tblGrid>
        <w:gridCol w:w="3539"/>
        <w:gridCol w:w="1701"/>
        <w:gridCol w:w="4955"/>
      </w:tblGrid>
      <w:tr w:rsidR="0041084B" w:rsidRPr="0000730C" w14:paraId="355E3B41" w14:textId="77777777" w:rsidTr="00130105">
        <w:trPr>
          <w:tblHeader/>
        </w:trPr>
        <w:tc>
          <w:tcPr>
            <w:tcW w:w="1736" w:type="pct"/>
          </w:tcPr>
          <w:p w14:paraId="317EE66C" w14:textId="77777777" w:rsidR="0041084B" w:rsidRPr="0000730C" w:rsidRDefault="0041084B" w:rsidP="0041084B">
            <w:pPr>
              <w:pStyle w:val="aff6"/>
              <w:jc w:val="center"/>
              <w:rPr>
                <w:rFonts w:cs="Times New Roman"/>
              </w:rPr>
            </w:pPr>
            <w:r w:rsidRPr="0000730C">
              <w:rPr>
                <w:rFonts w:cs="Times New Roman"/>
              </w:rPr>
              <w:t>Содержание</w:t>
            </w:r>
          </w:p>
        </w:tc>
        <w:tc>
          <w:tcPr>
            <w:tcW w:w="834" w:type="pct"/>
          </w:tcPr>
          <w:p w14:paraId="6C5A962C" w14:textId="77777777" w:rsidR="0041084B" w:rsidRPr="0000730C" w:rsidRDefault="0041084B" w:rsidP="0041084B">
            <w:pPr>
              <w:pStyle w:val="aff6"/>
              <w:jc w:val="center"/>
              <w:rPr>
                <w:rFonts w:cs="Times New Roman"/>
              </w:rPr>
            </w:pPr>
            <w:r w:rsidRPr="0000730C">
              <w:rPr>
                <w:rFonts w:cs="Times New Roman"/>
              </w:rPr>
              <w:t>Тип</w:t>
            </w:r>
          </w:p>
        </w:tc>
        <w:tc>
          <w:tcPr>
            <w:tcW w:w="2430" w:type="pct"/>
          </w:tcPr>
          <w:p w14:paraId="6A400720"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2A31DA50" w14:textId="77777777" w:rsidTr="00130105">
        <w:tc>
          <w:tcPr>
            <w:tcW w:w="1736" w:type="pct"/>
          </w:tcPr>
          <w:p w14:paraId="7B140447" w14:textId="77777777" w:rsidR="0041084B" w:rsidRPr="0000730C" w:rsidRDefault="0041084B" w:rsidP="0041084B">
            <w:pPr>
              <w:pStyle w:val="aff6"/>
              <w:keepNext/>
              <w:rPr>
                <w:rFonts w:cs="Times New Roman"/>
              </w:rPr>
            </w:pPr>
            <w:r w:rsidRPr="0000730C">
              <w:rPr>
                <w:rFonts w:cs="Times New Roman"/>
              </w:rPr>
              <w:t>Результат запроса</w:t>
            </w:r>
          </w:p>
        </w:tc>
        <w:tc>
          <w:tcPr>
            <w:tcW w:w="834" w:type="pct"/>
          </w:tcPr>
          <w:p w14:paraId="49F50590"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57E34332" w14:textId="77777777" w:rsidR="0041084B" w:rsidRPr="0000730C" w:rsidRDefault="0041084B" w:rsidP="0041084B">
            <w:pPr>
              <w:pStyle w:val="aff6"/>
              <w:rPr>
                <w:rFonts w:cs="Times New Roman"/>
              </w:rPr>
            </w:pPr>
            <w:r w:rsidRPr="0000730C">
              <w:rPr>
                <w:rFonts w:cs="Times New Roman"/>
              </w:rPr>
              <w:t>Обязательно.</w:t>
            </w:r>
          </w:p>
          <w:p w14:paraId="4495C5DB" w14:textId="77777777" w:rsidR="0041084B" w:rsidRPr="0000730C" w:rsidRDefault="0041084B" w:rsidP="0041084B">
            <w:pPr>
              <w:pStyle w:val="aff6"/>
              <w:rPr>
                <w:rFonts w:cs="Times New Roman"/>
              </w:rPr>
            </w:pPr>
            <w:r w:rsidRPr="0000730C">
              <w:rPr>
                <w:rFonts w:cs="Times New Roman"/>
                <w:lang w:val="en-US"/>
              </w:rPr>
              <w:t>ALLOW</w:t>
            </w:r>
            <w:r w:rsidRPr="0000730C">
              <w:rPr>
                <w:rFonts w:cs="Times New Roman"/>
              </w:rPr>
              <w:t xml:space="preserve"> – можно ставить на учет</w:t>
            </w:r>
          </w:p>
          <w:p w14:paraId="40D44397" w14:textId="77777777" w:rsidR="0041084B" w:rsidRPr="0000730C" w:rsidRDefault="0041084B" w:rsidP="0041084B">
            <w:pPr>
              <w:pStyle w:val="aff6"/>
              <w:rPr>
                <w:rFonts w:cs="Times New Roman"/>
              </w:rPr>
            </w:pPr>
            <w:r w:rsidRPr="0000730C">
              <w:rPr>
                <w:rFonts w:cs="Times New Roman"/>
                <w:lang w:val="en-US"/>
              </w:rPr>
              <w:t>DENY</w:t>
            </w:r>
            <w:r w:rsidRPr="0000730C">
              <w:rPr>
                <w:rFonts w:cs="Times New Roman"/>
              </w:rPr>
              <w:t xml:space="preserve"> – нельзя ставить на учет</w:t>
            </w:r>
          </w:p>
        </w:tc>
      </w:tr>
      <w:tr w:rsidR="0041084B" w:rsidRPr="0000730C" w14:paraId="58DD7464" w14:textId="77777777" w:rsidTr="00130105">
        <w:tc>
          <w:tcPr>
            <w:tcW w:w="1736" w:type="pct"/>
          </w:tcPr>
          <w:p w14:paraId="5590FC76" w14:textId="77777777" w:rsidR="0041084B" w:rsidRPr="0000730C" w:rsidRDefault="0041084B" w:rsidP="0041084B">
            <w:pPr>
              <w:pStyle w:val="aff6"/>
              <w:rPr>
                <w:rFonts w:cs="Times New Roman"/>
                <w:lang w:val="en-US"/>
              </w:rPr>
            </w:pPr>
            <w:r w:rsidRPr="0000730C">
              <w:rPr>
                <w:rFonts w:cs="Times New Roman"/>
              </w:rPr>
              <w:t xml:space="preserve">Код причины отказа </w:t>
            </w:r>
          </w:p>
        </w:tc>
        <w:tc>
          <w:tcPr>
            <w:tcW w:w="834" w:type="pct"/>
          </w:tcPr>
          <w:p w14:paraId="36322D0F"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3DF76B65" w14:textId="77777777" w:rsidR="0041084B" w:rsidRPr="0000730C" w:rsidRDefault="0041084B" w:rsidP="0041084B">
            <w:pPr>
              <w:pStyle w:val="aff6"/>
              <w:rPr>
                <w:rFonts w:cs="Times New Roman"/>
              </w:rPr>
            </w:pPr>
            <w:r w:rsidRPr="0000730C">
              <w:rPr>
                <w:rFonts w:cs="Times New Roman"/>
              </w:rPr>
              <w:t>Обязательно.</w:t>
            </w:r>
          </w:p>
          <w:p w14:paraId="57DFDE74" w14:textId="77777777" w:rsidR="0041084B" w:rsidRPr="0000730C" w:rsidRDefault="0041084B" w:rsidP="0041084B">
            <w:pPr>
              <w:pStyle w:val="aff6"/>
              <w:rPr>
                <w:rFonts w:cs="Times New Roman"/>
              </w:rPr>
            </w:pPr>
            <w:r w:rsidRPr="0000730C">
              <w:rPr>
                <w:rFonts w:cs="Times New Roman"/>
              </w:rPr>
              <w:lastRenderedPageBreak/>
              <w:t xml:space="preserve">Если результат = </w:t>
            </w:r>
            <w:r w:rsidRPr="0000730C">
              <w:rPr>
                <w:rFonts w:cs="Times New Roman"/>
                <w:lang w:val="en-US"/>
              </w:rPr>
              <w:t>DENY</w:t>
            </w:r>
          </w:p>
          <w:p w14:paraId="4265DD09" w14:textId="77777777" w:rsidR="0041084B" w:rsidRPr="0000730C" w:rsidRDefault="0041084B" w:rsidP="0041084B">
            <w:pPr>
              <w:pStyle w:val="aff6"/>
              <w:rPr>
                <w:rFonts w:cs="Times New Roman"/>
              </w:rPr>
            </w:pPr>
            <w:r w:rsidRPr="0000730C">
              <w:rPr>
                <w:rFonts w:cs="Times New Roman"/>
              </w:rPr>
              <w:t>См «Получение справочника причин отказа в постановке на учет»</w:t>
            </w:r>
          </w:p>
        </w:tc>
      </w:tr>
    </w:tbl>
    <w:p w14:paraId="42C6FD2A" w14:textId="77777777" w:rsidR="0041084B" w:rsidRPr="0000730C" w:rsidRDefault="0041084B" w:rsidP="0041084B">
      <w:pPr>
        <w:rPr>
          <w:b/>
        </w:rPr>
      </w:pPr>
    </w:p>
    <w:p w14:paraId="66EB101E" w14:textId="77777777" w:rsidR="0041084B" w:rsidRPr="0000730C" w:rsidRDefault="0041084B" w:rsidP="00130105">
      <w:pPr>
        <w:pStyle w:val="5"/>
        <w:numPr>
          <w:ilvl w:val="4"/>
          <w:numId w:val="7"/>
        </w:numPr>
        <w:spacing w:before="360"/>
      </w:pPr>
      <w:bookmarkStart w:id="217" w:name="_Toc2352080"/>
      <w:bookmarkStart w:id="218" w:name="_Toc4507997"/>
      <w:bookmarkStart w:id="219" w:name="_Toc23351526"/>
      <w:bookmarkStart w:id="220" w:name="_Toc23949549"/>
      <w:bookmarkStart w:id="221" w:name="_Toc9507766"/>
      <w:bookmarkStart w:id="222" w:name="_Toc34043013"/>
      <w:bookmarkStart w:id="223" w:name="_Toc83832661"/>
      <w:bookmarkStart w:id="224" w:name="_Toc44086012"/>
      <w:bookmarkStart w:id="225" w:name="_Toc84257026"/>
      <w:r w:rsidRPr="0000730C">
        <w:t>Постановка на учет</w:t>
      </w:r>
      <w:bookmarkEnd w:id="217"/>
      <w:bookmarkEnd w:id="218"/>
      <w:bookmarkEnd w:id="219"/>
      <w:bookmarkEnd w:id="220"/>
      <w:bookmarkEnd w:id="221"/>
      <w:bookmarkEnd w:id="222"/>
      <w:bookmarkEnd w:id="223"/>
      <w:bookmarkEnd w:id="224"/>
      <w:bookmarkEnd w:id="225"/>
    </w:p>
    <w:p w14:paraId="62D64343" w14:textId="262B28A8" w:rsidR="0041084B" w:rsidRPr="0000730C" w:rsidRDefault="0041084B" w:rsidP="0041084B">
      <w:pPr>
        <w:pStyle w:val="a4"/>
        <w:rPr>
          <w:rFonts w:cs="Times New Roman"/>
        </w:rPr>
      </w:pPr>
      <w:r w:rsidRPr="0000730C">
        <w:rPr>
          <w:rFonts w:cs="Times New Roman"/>
        </w:rPr>
        <w:t xml:space="preserve">Инициатор вызова: </w:t>
      </w:r>
      <w:r w:rsidR="00AA0468">
        <w:rPr>
          <w:rFonts w:cs="Times New Roman"/>
        </w:rPr>
        <w:t xml:space="preserve">Оператор ЕПГУ </w:t>
      </w:r>
    </w:p>
    <w:p w14:paraId="50DF3E8D" w14:textId="508C4FC3" w:rsidR="0041084B" w:rsidRPr="0000730C" w:rsidRDefault="0041084B" w:rsidP="0041084B">
      <w:pPr>
        <w:pStyle w:val="a4"/>
        <w:rPr>
          <w:rFonts w:cs="Times New Roman"/>
        </w:rPr>
      </w:pPr>
      <w:r w:rsidRPr="0000730C">
        <w:rPr>
          <w:rFonts w:cs="Times New Roman"/>
        </w:rPr>
        <w:t>Постановка на учет может осуществляться</w:t>
      </w:r>
      <w:r w:rsidR="00AA0468" w:rsidRPr="00AA0468">
        <w:rPr>
          <w:rFonts w:cs="Times New Roman"/>
        </w:rPr>
        <w:t xml:space="preserve"> </w:t>
      </w:r>
      <w:r w:rsidR="00AA0468">
        <w:rPr>
          <w:rFonts w:cs="Times New Roman"/>
        </w:rPr>
        <w:t>Оператором ЕПГУ</w:t>
      </w:r>
      <w:r w:rsidRPr="0000730C">
        <w:rPr>
          <w:rFonts w:cs="Times New Roman"/>
        </w:rPr>
        <w:t xml:space="preserve">. При </w:t>
      </w:r>
      <w:r w:rsidR="002468B0">
        <w:rPr>
          <w:rFonts w:cs="Times New Roman"/>
        </w:rPr>
        <w:t xml:space="preserve">постановке на учет </w:t>
      </w:r>
      <w:r w:rsidRPr="0000730C">
        <w:rPr>
          <w:rFonts w:cs="Times New Roman"/>
        </w:rPr>
        <w:t>будут выполняться те же проверки на наличие ограничений, так как их результаты имеют ограниченное время действия.</w:t>
      </w:r>
    </w:p>
    <w:p w14:paraId="1F6F7F91" w14:textId="31DCC814" w:rsidR="0041084B" w:rsidRPr="0000730C" w:rsidRDefault="0041084B" w:rsidP="0041084B">
      <w:pPr>
        <w:pStyle w:val="a4"/>
        <w:rPr>
          <w:rFonts w:cs="Times New Roman"/>
        </w:rPr>
      </w:pPr>
      <w:r w:rsidRPr="0000730C">
        <w:rPr>
          <w:b/>
        </w:rPr>
        <w:t>Важно</w:t>
      </w:r>
      <w:r w:rsidRPr="0000730C">
        <w:rPr>
          <w:rFonts w:cs="Times New Roman"/>
        </w:rPr>
        <w:t>: запрос о постановке на учет должен быть подписан УКЭП.</w:t>
      </w:r>
    </w:p>
    <w:p w14:paraId="137D9713" w14:textId="77777777" w:rsidR="0041084B" w:rsidRPr="0000730C" w:rsidRDefault="0041084B" w:rsidP="0041084B">
      <w:pPr>
        <w:pStyle w:val="aff5"/>
        <w:rPr>
          <w:rFonts w:cs="Times New Roman"/>
        </w:rPr>
      </w:pPr>
      <w:r w:rsidRPr="0000730C">
        <w:rPr>
          <w:rFonts w:cs="Times New Roman"/>
        </w:rPr>
        <w:t>Запрос (PostRegistrationRequest)</w:t>
      </w:r>
    </w:p>
    <w:tbl>
      <w:tblPr>
        <w:tblStyle w:val="af8"/>
        <w:tblW w:w="5000" w:type="pct"/>
        <w:tblLook w:val="04A0" w:firstRow="1" w:lastRow="0" w:firstColumn="1" w:lastColumn="0" w:noHBand="0" w:noVBand="1"/>
      </w:tblPr>
      <w:tblGrid>
        <w:gridCol w:w="3588"/>
        <w:gridCol w:w="1652"/>
        <w:gridCol w:w="4955"/>
      </w:tblGrid>
      <w:tr w:rsidR="0041084B" w:rsidRPr="0000730C" w14:paraId="7B40F6C3" w14:textId="77777777" w:rsidTr="00130105">
        <w:trPr>
          <w:tblHeader/>
        </w:trPr>
        <w:tc>
          <w:tcPr>
            <w:tcW w:w="1760" w:type="pct"/>
          </w:tcPr>
          <w:p w14:paraId="54196C9F" w14:textId="77777777" w:rsidR="0041084B" w:rsidRPr="0000730C" w:rsidRDefault="0041084B" w:rsidP="0041084B">
            <w:pPr>
              <w:pStyle w:val="aff6"/>
              <w:jc w:val="center"/>
              <w:rPr>
                <w:rFonts w:cs="Times New Roman"/>
              </w:rPr>
            </w:pPr>
            <w:r w:rsidRPr="0000730C">
              <w:rPr>
                <w:rFonts w:cs="Times New Roman"/>
              </w:rPr>
              <w:t>Содержание</w:t>
            </w:r>
          </w:p>
        </w:tc>
        <w:tc>
          <w:tcPr>
            <w:tcW w:w="810" w:type="pct"/>
          </w:tcPr>
          <w:p w14:paraId="6E68FCDB" w14:textId="77777777" w:rsidR="0041084B" w:rsidRPr="0000730C" w:rsidRDefault="0041084B" w:rsidP="0041084B">
            <w:pPr>
              <w:pStyle w:val="aff6"/>
              <w:jc w:val="center"/>
              <w:rPr>
                <w:rFonts w:cs="Times New Roman"/>
              </w:rPr>
            </w:pPr>
            <w:r w:rsidRPr="0000730C">
              <w:rPr>
                <w:rFonts w:cs="Times New Roman"/>
              </w:rPr>
              <w:t>Тип</w:t>
            </w:r>
          </w:p>
        </w:tc>
        <w:tc>
          <w:tcPr>
            <w:tcW w:w="2430" w:type="pct"/>
          </w:tcPr>
          <w:p w14:paraId="4CB94961"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39E38B48" w14:textId="77777777" w:rsidTr="00130105">
        <w:tc>
          <w:tcPr>
            <w:tcW w:w="1760" w:type="pct"/>
          </w:tcPr>
          <w:p w14:paraId="06477F98" w14:textId="77777777" w:rsidR="0041084B" w:rsidRPr="0000730C" w:rsidRDefault="0041084B" w:rsidP="0041084B">
            <w:pPr>
              <w:pStyle w:val="aff6"/>
              <w:rPr>
                <w:rFonts w:cs="Times New Roman"/>
              </w:rPr>
            </w:pPr>
            <w:r w:rsidRPr="0000730C">
              <w:rPr>
                <w:rFonts w:cs="Times New Roman"/>
              </w:rPr>
              <w:t>ИНН</w:t>
            </w:r>
          </w:p>
        </w:tc>
        <w:tc>
          <w:tcPr>
            <w:tcW w:w="810" w:type="pct"/>
          </w:tcPr>
          <w:p w14:paraId="7FF69B4B"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32B08B7A" w14:textId="77777777" w:rsidR="0041084B" w:rsidRPr="0000730C" w:rsidRDefault="0041084B" w:rsidP="0041084B">
            <w:pPr>
              <w:pStyle w:val="aff6"/>
              <w:rPr>
                <w:rFonts w:cs="Times New Roman"/>
              </w:rPr>
            </w:pPr>
            <w:r w:rsidRPr="0000730C">
              <w:rPr>
                <w:rFonts w:cs="Times New Roman"/>
              </w:rPr>
              <w:t>Обязательно или серия и номер паспорта</w:t>
            </w:r>
          </w:p>
        </w:tc>
      </w:tr>
      <w:tr w:rsidR="0041084B" w:rsidRPr="0000730C" w14:paraId="7B2CB86C" w14:textId="77777777" w:rsidTr="00130105">
        <w:tc>
          <w:tcPr>
            <w:tcW w:w="1760" w:type="pct"/>
          </w:tcPr>
          <w:p w14:paraId="69631954" w14:textId="77777777" w:rsidR="0041084B" w:rsidRPr="0000730C" w:rsidRDefault="0041084B" w:rsidP="0041084B">
            <w:pPr>
              <w:pStyle w:val="aff6"/>
              <w:rPr>
                <w:rFonts w:cs="Times New Roman"/>
              </w:rPr>
            </w:pPr>
            <w:r w:rsidRPr="0000730C">
              <w:rPr>
                <w:rFonts w:cs="Times New Roman"/>
              </w:rPr>
              <w:t>Фамилия</w:t>
            </w:r>
          </w:p>
        </w:tc>
        <w:tc>
          <w:tcPr>
            <w:tcW w:w="810" w:type="pct"/>
          </w:tcPr>
          <w:p w14:paraId="19CF92FF"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4B46EE31"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77084DE4" w14:textId="77777777" w:rsidTr="00130105">
        <w:tc>
          <w:tcPr>
            <w:tcW w:w="1760" w:type="pct"/>
          </w:tcPr>
          <w:p w14:paraId="7DABF347" w14:textId="77777777" w:rsidR="0041084B" w:rsidRPr="0000730C" w:rsidRDefault="0041084B" w:rsidP="0041084B">
            <w:pPr>
              <w:pStyle w:val="aff6"/>
              <w:rPr>
                <w:rFonts w:cs="Times New Roman"/>
              </w:rPr>
            </w:pPr>
            <w:r w:rsidRPr="0000730C">
              <w:rPr>
                <w:rFonts w:cs="Times New Roman"/>
              </w:rPr>
              <w:t>Имя</w:t>
            </w:r>
          </w:p>
        </w:tc>
        <w:tc>
          <w:tcPr>
            <w:tcW w:w="810" w:type="pct"/>
          </w:tcPr>
          <w:p w14:paraId="48A0E84C"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5FFC8F0A"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34B5D263" w14:textId="77777777" w:rsidTr="00130105">
        <w:tc>
          <w:tcPr>
            <w:tcW w:w="1760" w:type="pct"/>
          </w:tcPr>
          <w:p w14:paraId="14A12D2D" w14:textId="77777777" w:rsidR="0041084B" w:rsidRPr="0000730C" w:rsidRDefault="0041084B" w:rsidP="0041084B">
            <w:pPr>
              <w:pStyle w:val="aff6"/>
              <w:rPr>
                <w:rFonts w:cs="Times New Roman"/>
              </w:rPr>
            </w:pPr>
            <w:r w:rsidRPr="0000730C">
              <w:rPr>
                <w:rFonts w:cs="Times New Roman"/>
              </w:rPr>
              <w:t>Отчество</w:t>
            </w:r>
          </w:p>
        </w:tc>
        <w:tc>
          <w:tcPr>
            <w:tcW w:w="810" w:type="pct"/>
          </w:tcPr>
          <w:p w14:paraId="064EC8E1"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177D15B1"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51D3C2D6" w14:textId="77777777" w:rsidTr="00130105">
        <w:tc>
          <w:tcPr>
            <w:tcW w:w="1760" w:type="pct"/>
          </w:tcPr>
          <w:p w14:paraId="3E54E473" w14:textId="77777777" w:rsidR="0041084B" w:rsidRPr="0000730C" w:rsidRDefault="0041084B" w:rsidP="0041084B">
            <w:pPr>
              <w:pStyle w:val="aff6"/>
              <w:rPr>
                <w:rFonts w:cs="Times New Roman"/>
              </w:rPr>
            </w:pPr>
            <w:r w:rsidRPr="0000730C">
              <w:rPr>
                <w:rFonts w:cs="Times New Roman"/>
              </w:rPr>
              <w:t>Дата рождения</w:t>
            </w:r>
          </w:p>
        </w:tc>
        <w:tc>
          <w:tcPr>
            <w:tcW w:w="810" w:type="pct"/>
          </w:tcPr>
          <w:p w14:paraId="59CCEA5D" w14:textId="77777777" w:rsidR="0041084B" w:rsidRPr="0000730C" w:rsidRDefault="0041084B" w:rsidP="0041084B">
            <w:pPr>
              <w:pStyle w:val="aff6"/>
              <w:rPr>
                <w:rFonts w:cs="Times New Roman"/>
              </w:rPr>
            </w:pPr>
            <w:r w:rsidRPr="0000730C">
              <w:rPr>
                <w:rFonts w:cs="Times New Roman"/>
                <w:lang w:val="en-US"/>
              </w:rPr>
              <w:t>Date</w:t>
            </w:r>
          </w:p>
        </w:tc>
        <w:tc>
          <w:tcPr>
            <w:tcW w:w="2430" w:type="pct"/>
          </w:tcPr>
          <w:p w14:paraId="2547E2C7" w14:textId="77777777" w:rsidR="0041084B" w:rsidRPr="0000730C" w:rsidRDefault="0041084B" w:rsidP="0041084B">
            <w:pPr>
              <w:pStyle w:val="aff6"/>
              <w:rPr>
                <w:rFonts w:cs="Times New Roman"/>
              </w:rPr>
            </w:pPr>
            <w:r w:rsidRPr="0000730C">
              <w:rPr>
                <w:rFonts w:cs="Times New Roman"/>
              </w:rPr>
              <w:t>Обязательно</w:t>
            </w:r>
          </w:p>
        </w:tc>
      </w:tr>
      <w:tr w:rsidR="0041084B" w:rsidRPr="0000730C" w14:paraId="048BBA39" w14:textId="77777777" w:rsidTr="00130105">
        <w:tc>
          <w:tcPr>
            <w:tcW w:w="1760" w:type="pct"/>
          </w:tcPr>
          <w:p w14:paraId="43E65DB7" w14:textId="77777777" w:rsidR="0041084B" w:rsidRPr="0000730C" w:rsidRDefault="0041084B" w:rsidP="0041084B">
            <w:pPr>
              <w:pStyle w:val="aff6"/>
              <w:rPr>
                <w:rFonts w:cs="Times New Roman"/>
              </w:rPr>
            </w:pPr>
            <w:r w:rsidRPr="0000730C">
              <w:rPr>
                <w:rFonts w:cs="Times New Roman"/>
              </w:rPr>
              <w:t>Серия паспорта</w:t>
            </w:r>
          </w:p>
        </w:tc>
        <w:tc>
          <w:tcPr>
            <w:tcW w:w="810" w:type="pct"/>
          </w:tcPr>
          <w:p w14:paraId="77A60460"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3702E158" w14:textId="77777777" w:rsidR="0041084B" w:rsidRPr="0000730C" w:rsidRDefault="0041084B" w:rsidP="0041084B">
            <w:pPr>
              <w:pStyle w:val="aff6"/>
              <w:rPr>
                <w:rFonts w:cs="Times New Roman"/>
                <w:sz w:val="16"/>
                <w:szCs w:val="16"/>
              </w:rPr>
            </w:pPr>
            <w:r w:rsidRPr="0000730C">
              <w:rPr>
                <w:rFonts w:cs="Times New Roman"/>
              </w:rPr>
              <w:t>Обязательно или ИНН</w:t>
            </w:r>
          </w:p>
        </w:tc>
      </w:tr>
      <w:tr w:rsidR="0041084B" w:rsidRPr="0000730C" w14:paraId="63447092" w14:textId="77777777" w:rsidTr="00130105">
        <w:tc>
          <w:tcPr>
            <w:tcW w:w="1760" w:type="pct"/>
          </w:tcPr>
          <w:p w14:paraId="7F73DA98" w14:textId="77777777" w:rsidR="0041084B" w:rsidRPr="0000730C" w:rsidRDefault="0041084B" w:rsidP="0041084B">
            <w:pPr>
              <w:pStyle w:val="aff6"/>
              <w:rPr>
                <w:rFonts w:cs="Times New Roman"/>
              </w:rPr>
            </w:pPr>
            <w:r w:rsidRPr="0000730C">
              <w:rPr>
                <w:rFonts w:cs="Times New Roman"/>
              </w:rPr>
              <w:t>Номер паспорта</w:t>
            </w:r>
          </w:p>
        </w:tc>
        <w:tc>
          <w:tcPr>
            <w:tcW w:w="810" w:type="pct"/>
          </w:tcPr>
          <w:p w14:paraId="1A95FAC6"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06C233A8" w14:textId="77777777" w:rsidR="0041084B" w:rsidRPr="0000730C" w:rsidRDefault="0041084B" w:rsidP="0041084B">
            <w:pPr>
              <w:pStyle w:val="aff6"/>
              <w:rPr>
                <w:rFonts w:cs="Times New Roman"/>
                <w:sz w:val="16"/>
                <w:szCs w:val="16"/>
              </w:rPr>
            </w:pPr>
            <w:r w:rsidRPr="0000730C">
              <w:rPr>
                <w:rFonts w:cs="Times New Roman"/>
              </w:rPr>
              <w:t>Обязательно или ИНН</w:t>
            </w:r>
          </w:p>
        </w:tc>
      </w:tr>
      <w:tr w:rsidR="0041084B" w:rsidRPr="0000730C" w14:paraId="27E684C4" w14:textId="77777777" w:rsidTr="00130105">
        <w:tc>
          <w:tcPr>
            <w:tcW w:w="1760" w:type="pct"/>
          </w:tcPr>
          <w:p w14:paraId="539F8840" w14:textId="77777777" w:rsidR="0041084B" w:rsidRPr="0000730C" w:rsidRDefault="0041084B" w:rsidP="0041084B">
            <w:pPr>
              <w:pStyle w:val="aff6"/>
              <w:rPr>
                <w:rFonts w:cs="Times New Roman"/>
              </w:rPr>
            </w:pPr>
            <w:r w:rsidRPr="0000730C">
              <w:rPr>
                <w:rFonts w:cs="Times New Roman"/>
              </w:rPr>
              <w:t>Номер мобильного телефона</w:t>
            </w:r>
          </w:p>
        </w:tc>
        <w:tc>
          <w:tcPr>
            <w:tcW w:w="810" w:type="pct"/>
          </w:tcPr>
          <w:p w14:paraId="2A3AD8B7"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2E98B9AD" w14:textId="77777777" w:rsidR="0041084B" w:rsidRPr="0000730C" w:rsidRDefault="0041084B" w:rsidP="0041084B">
            <w:pPr>
              <w:pStyle w:val="aff6"/>
              <w:rPr>
                <w:rFonts w:cs="Times New Roman"/>
              </w:rPr>
            </w:pPr>
            <w:r w:rsidRPr="0000730C">
              <w:rPr>
                <w:rFonts w:cs="Times New Roman"/>
              </w:rPr>
              <w:t>Обязательно</w:t>
            </w:r>
          </w:p>
          <w:p w14:paraId="3417E97B" w14:textId="77777777" w:rsidR="0041084B" w:rsidRPr="0000730C" w:rsidRDefault="0041084B" w:rsidP="0041084B">
            <w:pPr>
              <w:pStyle w:val="aff6"/>
              <w:rPr>
                <w:rFonts w:cs="Times New Roman"/>
              </w:rPr>
            </w:pPr>
            <w:r w:rsidRPr="0000730C">
              <w:rPr>
                <w:rFonts w:cs="Times New Roman"/>
              </w:rPr>
              <w:t>Мобильный номер телефона должен передаваться в формате</w:t>
            </w:r>
          </w:p>
          <w:p w14:paraId="1464E00A" w14:textId="77777777" w:rsidR="0041084B" w:rsidRPr="0000730C" w:rsidRDefault="0041084B" w:rsidP="0041084B">
            <w:pPr>
              <w:pStyle w:val="aff6"/>
              <w:rPr>
                <w:rFonts w:cs="Times New Roman"/>
              </w:rPr>
            </w:pPr>
            <w:r w:rsidRPr="0000730C">
              <w:rPr>
                <w:rFonts w:cs="Times New Roman"/>
              </w:rPr>
              <w:t>7хххххххххх</w:t>
            </w:r>
          </w:p>
          <w:p w14:paraId="7CF396A0" w14:textId="77777777" w:rsidR="0041084B" w:rsidRPr="0000730C" w:rsidRDefault="0041084B" w:rsidP="0041084B">
            <w:pPr>
              <w:pStyle w:val="aff6"/>
              <w:rPr>
                <w:rFonts w:cs="Times New Roman"/>
                <w:sz w:val="16"/>
                <w:szCs w:val="16"/>
              </w:rPr>
            </w:pPr>
            <w:r w:rsidRPr="0000730C">
              <w:rPr>
                <w:rFonts w:cs="Times New Roman"/>
              </w:rPr>
              <w:t>Без лидирующего + и без промежуточных не цифровых символов</w:t>
            </w:r>
          </w:p>
        </w:tc>
      </w:tr>
      <w:tr w:rsidR="0041084B" w:rsidRPr="0000730C" w14:paraId="51FE4EBB" w14:textId="77777777" w:rsidTr="00130105">
        <w:tc>
          <w:tcPr>
            <w:tcW w:w="1760" w:type="pct"/>
          </w:tcPr>
          <w:p w14:paraId="51802ACB" w14:textId="77777777" w:rsidR="0041084B" w:rsidRPr="0000730C" w:rsidRDefault="0041084B" w:rsidP="0041084B">
            <w:pPr>
              <w:pStyle w:val="aff6"/>
              <w:rPr>
                <w:rFonts w:cs="Times New Roman"/>
              </w:rPr>
            </w:pPr>
            <w:r w:rsidRPr="0000730C">
              <w:rPr>
                <w:rFonts w:cs="Times New Roman"/>
                <w:lang w:val="en-US"/>
              </w:rPr>
              <w:t>E</w:t>
            </w:r>
            <w:r w:rsidRPr="0000730C">
              <w:rPr>
                <w:rFonts w:cs="Times New Roman"/>
              </w:rPr>
              <w:t>-mail</w:t>
            </w:r>
          </w:p>
        </w:tc>
        <w:tc>
          <w:tcPr>
            <w:tcW w:w="810" w:type="pct"/>
          </w:tcPr>
          <w:p w14:paraId="3CF6948C"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5AADA0CA" w14:textId="77777777" w:rsidR="0041084B" w:rsidRPr="0000730C" w:rsidRDefault="0041084B" w:rsidP="0041084B">
            <w:pPr>
              <w:pStyle w:val="aff6"/>
              <w:rPr>
                <w:rFonts w:cs="Times New Roman"/>
                <w:sz w:val="16"/>
                <w:szCs w:val="16"/>
              </w:rPr>
            </w:pPr>
            <w:r w:rsidRPr="0000730C">
              <w:rPr>
                <w:rFonts w:cs="Times New Roman"/>
              </w:rPr>
              <w:t>Необязательно</w:t>
            </w:r>
          </w:p>
        </w:tc>
      </w:tr>
      <w:tr w:rsidR="0041084B" w:rsidRPr="0000730C" w14:paraId="1404009E" w14:textId="77777777" w:rsidTr="00130105">
        <w:tc>
          <w:tcPr>
            <w:tcW w:w="1760" w:type="pct"/>
          </w:tcPr>
          <w:p w14:paraId="241F449C" w14:textId="77777777" w:rsidR="0041084B" w:rsidRPr="0000730C" w:rsidRDefault="0041084B" w:rsidP="0041084B">
            <w:pPr>
              <w:pStyle w:val="aff6"/>
              <w:rPr>
                <w:rFonts w:cs="Times New Roman"/>
              </w:rPr>
            </w:pPr>
            <w:r w:rsidRPr="0000730C">
              <w:rPr>
                <w:rFonts w:cs="Times New Roman"/>
              </w:rPr>
              <w:t>Номер карты (при наличии)</w:t>
            </w:r>
          </w:p>
        </w:tc>
        <w:tc>
          <w:tcPr>
            <w:tcW w:w="810" w:type="pct"/>
          </w:tcPr>
          <w:p w14:paraId="5E97E4FE"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0438D9B1" w14:textId="77777777" w:rsidR="0041084B" w:rsidRPr="0000730C" w:rsidRDefault="0041084B" w:rsidP="0041084B">
            <w:pPr>
              <w:pStyle w:val="aff6"/>
              <w:rPr>
                <w:rFonts w:cs="Times New Roman"/>
                <w:sz w:val="16"/>
                <w:szCs w:val="16"/>
              </w:rPr>
            </w:pPr>
            <w:r w:rsidRPr="0000730C">
              <w:rPr>
                <w:rFonts w:cs="Times New Roman"/>
              </w:rPr>
              <w:t>Необязательно</w:t>
            </w:r>
          </w:p>
        </w:tc>
      </w:tr>
      <w:tr w:rsidR="0041084B" w:rsidRPr="0000730C" w14:paraId="19376F6D" w14:textId="77777777" w:rsidTr="00130105">
        <w:tc>
          <w:tcPr>
            <w:tcW w:w="1760" w:type="pct"/>
          </w:tcPr>
          <w:p w14:paraId="78987267" w14:textId="77777777" w:rsidR="0041084B" w:rsidRPr="0000730C" w:rsidRDefault="0041084B" w:rsidP="0041084B">
            <w:pPr>
              <w:pStyle w:val="aff6"/>
              <w:rPr>
                <w:rFonts w:cs="Times New Roman"/>
                <w:lang w:val="en-US"/>
              </w:rPr>
            </w:pPr>
            <w:r w:rsidRPr="0000730C">
              <w:rPr>
                <w:rFonts w:cs="Times New Roman"/>
              </w:rPr>
              <w:t>Счет карты (при наличии)</w:t>
            </w:r>
          </w:p>
        </w:tc>
        <w:tc>
          <w:tcPr>
            <w:tcW w:w="810" w:type="pct"/>
          </w:tcPr>
          <w:p w14:paraId="0B69E4CA"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787AC729" w14:textId="77777777" w:rsidR="0041084B" w:rsidRPr="0000730C" w:rsidRDefault="0041084B" w:rsidP="0041084B">
            <w:pPr>
              <w:pStyle w:val="aff6"/>
              <w:rPr>
                <w:rFonts w:cs="Times New Roman"/>
                <w:sz w:val="16"/>
                <w:szCs w:val="16"/>
              </w:rPr>
            </w:pPr>
            <w:r w:rsidRPr="0000730C">
              <w:rPr>
                <w:rFonts w:cs="Times New Roman"/>
              </w:rPr>
              <w:t>Необязательно</w:t>
            </w:r>
          </w:p>
        </w:tc>
      </w:tr>
      <w:tr w:rsidR="0041084B" w:rsidRPr="0000730C" w14:paraId="626EC808" w14:textId="77777777" w:rsidTr="00130105">
        <w:tc>
          <w:tcPr>
            <w:tcW w:w="1760" w:type="pct"/>
          </w:tcPr>
          <w:p w14:paraId="7EBA6210" w14:textId="77777777" w:rsidR="0041084B" w:rsidRPr="0000730C" w:rsidRDefault="0041084B" w:rsidP="0041084B">
            <w:pPr>
              <w:pStyle w:val="aff6"/>
              <w:rPr>
                <w:rFonts w:cs="Times New Roman"/>
              </w:rPr>
            </w:pPr>
            <w:r w:rsidRPr="0000730C">
              <w:rPr>
                <w:rFonts w:cs="Times New Roman"/>
              </w:rPr>
              <w:t>Идентификаторы видов деятельности</w:t>
            </w:r>
          </w:p>
        </w:tc>
        <w:tc>
          <w:tcPr>
            <w:tcW w:w="810" w:type="pct"/>
          </w:tcPr>
          <w:p w14:paraId="4F510C3A" w14:textId="77777777" w:rsidR="0041084B" w:rsidRPr="0000730C" w:rsidRDefault="0041084B" w:rsidP="0041084B">
            <w:pPr>
              <w:pStyle w:val="aff6"/>
              <w:rPr>
                <w:rFonts w:cs="Times New Roman"/>
                <w:lang w:val="en-US"/>
              </w:rPr>
            </w:pPr>
            <w:r w:rsidRPr="0000730C">
              <w:rPr>
                <w:rFonts w:cs="Times New Roman"/>
                <w:lang w:val="en-US"/>
              </w:rPr>
              <w:t>String[]</w:t>
            </w:r>
          </w:p>
        </w:tc>
        <w:tc>
          <w:tcPr>
            <w:tcW w:w="2430" w:type="pct"/>
          </w:tcPr>
          <w:p w14:paraId="734EF631" w14:textId="77777777" w:rsidR="0041084B" w:rsidRPr="0000730C" w:rsidRDefault="0041084B" w:rsidP="0041084B">
            <w:pPr>
              <w:pStyle w:val="aff6"/>
              <w:rPr>
                <w:rFonts w:cs="Times New Roman"/>
              </w:rPr>
            </w:pPr>
            <w:r>
              <w:rPr>
                <w:rFonts w:cs="Times New Roman"/>
              </w:rPr>
              <w:t>Нео</w:t>
            </w:r>
            <w:r w:rsidRPr="0000730C">
              <w:rPr>
                <w:rFonts w:cs="Times New Roman"/>
              </w:rPr>
              <w:t>бязательно</w:t>
            </w:r>
          </w:p>
          <w:p w14:paraId="3747AFEF" w14:textId="77777777" w:rsidR="0041084B" w:rsidRPr="0000730C" w:rsidRDefault="0041084B" w:rsidP="0041084B">
            <w:pPr>
              <w:pStyle w:val="aff6"/>
              <w:rPr>
                <w:rFonts w:cs="Times New Roman"/>
              </w:rPr>
            </w:pPr>
            <w:r w:rsidRPr="0000730C">
              <w:rPr>
                <w:rFonts w:cs="Times New Roman"/>
              </w:rPr>
              <w:t>Список элементов</w:t>
            </w:r>
          </w:p>
          <w:p w14:paraId="543540A9" w14:textId="77777777" w:rsidR="0041084B" w:rsidRPr="0000730C" w:rsidRDefault="0041084B" w:rsidP="0041084B">
            <w:pPr>
              <w:pStyle w:val="aff6"/>
              <w:rPr>
                <w:rFonts w:cs="Times New Roman"/>
              </w:rPr>
            </w:pPr>
            <w:r w:rsidRPr="0000730C">
              <w:rPr>
                <w:rFonts w:cs="Times New Roman"/>
              </w:rPr>
              <w:t>см. справочник видов деятельности</w:t>
            </w:r>
          </w:p>
          <w:p w14:paraId="19FE6F42" w14:textId="2587167C" w:rsidR="0041084B" w:rsidRPr="0000730C" w:rsidRDefault="0041084B" w:rsidP="0041084B">
            <w:pPr>
              <w:pStyle w:val="aff6"/>
              <w:rPr>
                <w:rFonts w:cs="Times New Roman"/>
              </w:rPr>
            </w:pPr>
            <w:r>
              <w:rPr>
                <w:rFonts w:cs="Times New Roman"/>
              </w:rPr>
              <w:t>П</w:t>
            </w:r>
            <w:r w:rsidRPr="0000730C">
              <w:rPr>
                <w:rFonts w:cs="Times New Roman"/>
              </w:rPr>
              <w:t xml:space="preserve">редлагается один раз в интервал времени (один раз в сутки) делать запрос для актуализации справочника видов деятельности. Полученные результаты </w:t>
            </w:r>
            <w:r w:rsidRPr="0000730C">
              <w:rPr>
                <w:rFonts w:cs="Times New Roman"/>
              </w:rPr>
              <w:lastRenderedPageBreak/>
              <w:t xml:space="preserve">хранить на сервере Партнера и использовать по необходимости. </w:t>
            </w:r>
          </w:p>
          <w:p w14:paraId="50FF04FA" w14:textId="77777777" w:rsidR="0041084B" w:rsidRPr="0000730C" w:rsidRDefault="0041084B" w:rsidP="0041084B">
            <w:pPr>
              <w:pStyle w:val="aff6"/>
              <w:rPr>
                <w:rFonts w:cs="Times New Roman"/>
                <w:sz w:val="16"/>
                <w:szCs w:val="16"/>
              </w:rPr>
            </w:pPr>
            <w:r w:rsidRPr="0000730C">
              <w:rPr>
                <w:rFonts w:cs="Times New Roman"/>
              </w:rPr>
              <w:t>Запрос GetActivitiesListRequest.</w:t>
            </w:r>
          </w:p>
        </w:tc>
      </w:tr>
      <w:tr w:rsidR="0041084B" w:rsidRPr="0000730C" w14:paraId="79C8B746" w14:textId="77777777" w:rsidTr="00130105">
        <w:tc>
          <w:tcPr>
            <w:tcW w:w="1760" w:type="pct"/>
          </w:tcPr>
          <w:p w14:paraId="4EFCB33F" w14:textId="77777777" w:rsidR="0041084B" w:rsidRPr="0000730C" w:rsidRDefault="0041084B" w:rsidP="0041084B">
            <w:pPr>
              <w:pStyle w:val="aff6"/>
              <w:rPr>
                <w:rFonts w:cs="Times New Roman"/>
              </w:rPr>
            </w:pPr>
            <w:r w:rsidRPr="0000730C">
              <w:rPr>
                <w:rFonts w:cs="Times New Roman"/>
              </w:rPr>
              <w:lastRenderedPageBreak/>
              <w:t>Дата, время формирования запроса</w:t>
            </w:r>
          </w:p>
        </w:tc>
        <w:tc>
          <w:tcPr>
            <w:tcW w:w="810" w:type="pct"/>
          </w:tcPr>
          <w:p w14:paraId="4F7557A5" w14:textId="77777777" w:rsidR="0041084B" w:rsidRPr="0000730C" w:rsidRDefault="0041084B" w:rsidP="0041084B">
            <w:pPr>
              <w:pStyle w:val="aff6"/>
              <w:rPr>
                <w:rFonts w:cs="Times New Roman"/>
              </w:rPr>
            </w:pPr>
            <w:r w:rsidRPr="0000730C">
              <w:rPr>
                <w:rFonts w:cs="Times New Roman"/>
                <w:lang w:val="en-US"/>
              </w:rPr>
              <w:t>DateTime</w:t>
            </w:r>
          </w:p>
        </w:tc>
        <w:tc>
          <w:tcPr>
            <w:tcW w:w="2430" w:type="pct"/>
          </w:tcPr>
          <w:p w14:paraId="63B03406" w14:textId="77777777" w:rsidR="0041084B" w:rsidRPr="0000730C" w:rsidRDefault="0041084B" w:rsidP="0041084B">
            <w:pPr>
              <w:pStyle w:val="aff6"/>
              <w:rPr>
                <w:rFonts w:cs="Times New Roman"/>
                <w:sz w:val="16"/>
                <w:szCs w:val="16"/>
              </w:rPr>
            </w:pPr>
            <w:r w:rsidRPr="0000730C">
              <w:rPr>
                <w:rFonts w:cs="Times New Roman"/>
              </w:rPr>
              <w:t>Обязательно</w:t>
            </w:r>
          </w:p>
        </w:tc>
      </w:tr>
      <w:tr w:rsidR="0041084B" w:rsidRPr="0000730C" w14:paraId="34A608F6" w14:textId="77777777" w:rsidTr="00130105">
        <w:tc>
          <w:tcPr>
            <w:tcW w:w="1760" w:type="pct"/>
          </w:tcPr>
          <w:p w14:paraId="242BE441" w14:textId="77777777" w:rsidR="0041084B" w:rsidRPr="0000730C" w:rsidRDefault="0041084B" w:rsidP="0041084B">
            <w:pPr>
              <w:pStyle w:val="aff6"/>
              <w:rPr>
                <w:rFonts w:cs="Times New Roman"/>
              </w:rPr>
            </w:pPr>
            <w:r w:rsidRPr="0000730C">
              <w:rPr>
                <w:rFonts w:cs="Times New Roman"/>
              </w:rPr>
              <w:t>ОКТМО региона преимущественного ведения деятельности</w:t>
            </w:r>
          </w:p>
        </w:tc>
        <w:tc>
          <w:tcPr>
            <w:tcW w:w="810" w:type="pct"/>
          </w:tcPr>
          <w:p w14:paraId="42E053C6"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32FABBAE" w14:textId="77777777" w:rsidR="0041084B" w:rsidRPr="0000730C" w:rsidRDefault="0041084B" w:rsidP="0041084B">
            <w:pPr>
              <w:pStyle w:val="aff6"/>
              <w:rPr>
                <w:rFonts w:cs="Times New Roman"/>
              </w:rPr>
            </w:pPr>
            <w:r w:rsidRPr="0000730C">
              <w:rPr>
                <w:rFonts w:cs="Times New Roman"/>
              </w:rPr>
              <w:t>Обязательно</w:t>
            </w:r>
          </w:p>
          <w:p w14:paraId="57FED980" w14:textId="77777777" w:rsidR="0041084B" w:rsidRPr="0000730C" w:rsidRDefault="0041084B" w:rsidP="0041084B">
            <w:pPr>
              <w:pStyle w:val="aff6"/>
              <w:rPr>
                <w:rFonts w:cs="Times New Roman"/>
              </w:rPr>
            </w:pPr>
            <w:r w:rsidRPr="0000730C">
              <w:rPr>
                <w:rFonts w:cs="Times New Roman"/>
              </w:rPr>
              <w:t>см. список регионов ведения деятельности</w:t>
            </w:r>
          </w:p>
          <w:p w14:paraId="66EAF4CA" w14:textId="4A765548" w:rsidR="0041084B" w:rsidRPr="0000730C" w:rsidRDefault="0041084B" w:rsidP="0041084B">
            <w:pPr>
              <w:pStyle w:val="aff6"/>
              <w:rPr>
                <w:rFonts w:cs="Times New Roman"/>
              </w:rPr>
            </w:pPr>
            <w:r>
              <w:rPr>
                <w:rFonts w:cs="Times New Roman"/>
              </w:rPr>
              <w:t>П</w:t>
            </w:r>
            <w:r w:rsidRPr="0000730C">
              <w:rPr>
                <w:rFonts w:cs="Times New Roman"/>
              </w:rPr>
              <w:t xml:space="preserve">редлагается один раз в интервал времени (один раз в сутки) делать запрос для актуализации справочника регионов, участвующих в эксперименте по НПД. Полученные результаты хранить на сервере Партнера и использовать по необходимости. </w:t>
            </w:r>
          </w:p>
          <w:p w14:paraId="5EBDDBCC" w14:textId="77777777" w:rsidR="0041084B" w:rsidRPr="0000730C" w:rsidRDefault="0041084B" w:rsidP="0041084B">
            <w:pPr>
              <w:pStyle w:val="aff6"/>
              <w:rPr>
                <w:rFonts w:cs="Times New Roman"/>
                <w:sz w:val="16"/>
                <w:szCs w:val="16"/>
              </w:rPr>
            </w:pPr>
            <w:r w:rsidRPr="0000730C">
              <w:rPr>
                <w:rFonts w:cs="Times New Roman"/>
              </w:rPr>
              <w:t>Запрос GetRegionsListRequest.</w:t>
            </w:r>
          </w:p>
        </w:tc>
      </w:tr>
    </w:tbl>
    <w:p w14:paraId="60B295C3" w14:textId="77777777" w:rsidR="0041084B" w:rsidRPr="0000730C" w:rsidRDefault="0041084B" w:rsidP="0041084B">
      <w:pPr>
        <w:pStyle w:val="aff5"/>
        <w:rPr>
          <w:rFonts w:cs="Times New Roman"/>
        </w:rPr>
      </w:pPr>
      <w:r w:rsidRPr="0000730C">
        <w:rPr>
          <w:rFonts w:cs="Times New Roman"/>
        </w:rPr>
        <w:t>Ответ (PostRegistrationResponse)</w:t>
      </w:r>
    </w:p>
    <w:tbl>
      <w:tblPr>
        <w:tblStyle w:val="af8"/>
        <w:tblW w:w="5000" w:type="pct"/>
        <w:tblLook w:val="04A0" w:firstRow="1" w:lastRow="0" w:firstColumn="1" w:lastColumn="0" w:noHBand="0" w:noVBand="1"/>
      </w:tblPr>
      <w:tblGrid>
        <w:gridCol w:w="3588"/>
        <w:gridCol w:w="1652"/>
        <w:gridCol w:w="4955"/>
      </w:tblGrid>
      <w:tr w:rsidR="0041084B" w:rsidRPr="0000730C" w14:paraId="262C9B7A" w14:textId="77777777" w:rsidTr="00130105">
        <w:tc>
          <w:tcPr>
            <w:tcW w:w="1760" w:type="pct"/>
          </w:tcPr>
          <w:p w14:paraId="3E285639" w14:textId="77777777" w:rsidR="0041084B" w:rsidRPr="0000730C" w:rsidRDefault="0041084B" w:rsidP="0041084B">
            <w:pPr>
              <w:pStyle w:val="aff6"/>
              <w:jc w:val="center"/>
              <w:rPr>
                <w:rFonts w:cs="Times New Roman"/>
              </w:rPr>
            </w:pPr>
            <w:r w:rsidRPr="0000730C">
              <w:rPr>
                <w:rFonts w:cs="Times New Roman"/>
              </w:rPr>
              <w:t>Содержание</w:t>
            </w:r>
          </w:p>
        </w:tc>
        <w:tc>
          <w:tcPr>
            <w:tcW w:w="810" w:type="pct"/>
          </w:tcPr>
          <w:p w14:paraId="2C809044" w14:textId="77777777" w:rsidR="0041084B" w:rsidRPr="0000730C" w:rsidRDefault="0041084B" w:rsidP="0041084B">
            <w:pPr>
              <w:pStyle w:val="aff6"/>
              <w:jc w:val="center"/>
              <w:rPr>
                <w:rFonts w:cs="Times New Roman"/>
              </w:rPr>
            </w:pPr>
            <w:r w:rsidRPr="0000730C">
              <w:rPr>
                <w:rFonts w:cs="Times New Roman"/>
              </w:rPr>
              <w:t>Тип</w:t>
            </w:r>
          </w:p>
        </w:tc>
        <w:tc>
          <w:tcPr>
            <w:tcW w:w="2430" w:type="pct"/>
          </w:tcPr>
          <w:p w14:paraId="5B2B4616"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3B69823B" w14:textId="77777777" w:rsidTr="00130105">
        <w:tc>
          <w:tcPr>
            <w:tcW w:w="1760" w:type="pct"/>
          </w:tcPr>
          <w:p w14:paraId="185556DD" w14:textId="77777777" w:rsidR="0041084B" w:rsidRPr="0000730C" w:rsidRDefault="0041084B" w:rsidP="0041084B">
            <w:pPr>
              <w:pStyle w:val="aff6"/>
              <w:rPr>
                <w:rFonts w:cs="Times New Roman"/>
              </w:rPr>
            </w:pPr>
            <w:r w:rsidRPr="0000730C">
              <w:rPr>
                <w:rFonts w:cs="Times New Roman"/>
                <w:lang w:val="en-US"/>
              </w:rPr>
              <w:t xml:space="preserve">ID </w:t>
            </w:r>
            <w:r w:rsidRPr="0000730C">
              <w:rPr>
                <w:rFonts w:cs="Times New Roman"/>
              </w:rPr>
              <w:t>заявки</w:t>
            </w:r>
          </w:p>
        </w:tc>
        <w:tc>
          <w:tcPr>
            <w:tcW w:w="810" w:type="pct"/>
          </w:tcPr>
          <w:p w14:paraId="1CF210F6"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0D817B72" w14:textId="77777777" w:rsidR="0041084B" w:rsidRPr="0000730C" w:rsidRDefault="0041084B" w:rsidP="0041084B">
            <w:pPr>
              <w:pStyle w:val="aff6"/>
              <w:rPr>
                <w:rFonts w:cs="Times New Roman"/>
              </w:rPr>
            </w:pPr>
            <w:r w:rsidRPr="0000730C">
              <w:rPr>
                <w:rFonts w:cs="Times New Roman"/>
              </w:rPr>
              <w:t>Обязательно</w:t>
            </w:r>
          </w:p>
        </w:tc>
      </w:tr>
    </w:tbl>
    <w:p w14:paraId="59B5E5A7" w14:textId="77777777" w:rsidR="0041084B" w:rsidRPr="0000730C" w:rsidRDefault="0041084B" w:rsidP="0041084B">
      <w:pPr>
        <w:pStyle w:val="aff5"/>
        <w:rPr>
          <w:rFonts w:cs="Times New Roman"/>
        </w:rPr>
      </w:pPr>
      <w:r w:rsidRPr="0000730C">
        <w:rPr>
          <w:rFonts w:cs="Times New Roman"/>
        </w:rPr>
        <w:t>Запрос статуса заявки на постановку на учет (</w:t>
      </w:r>
      <w:r w:rsidRPr="0000730C">
        <w:rPr>
          <w:rFonts w:cs="Times New Roman"/>
          <w:lang w:val="en-US"/>
        </w:rPr>
        <w:t>GetRegistrationStatusRequest</w:t>
      </w:r>
      <w:r w:rsidRPr="0000730C">
        <w:rPr>
          <w:rFonts w:cs="Times New Roman"/>
        </w:rPr>
        <w:t>)</w:t>
      </w:r>
    </w:p>
    <w:tbl>
      <w:tblPr>
        <w:tblStyle w:val="af8"/>
        <w:tblW w:w="5000" w:type="pct"/>
        <w:tblLook w:val="04A0" w:firstRow="1" w:lastRow="0" w:firstColumn="1" w:lastColumn="0" w:noHBand="0" w:noVBand="1"/>
      </w:tblPr>
      <w:tblGrid>
        <w:gridCol w:w="3588"/>
        <w:gridCol w:w="1652"/>
        <w:gridCol w:w="4955"/>
      </w:tblGrid>
      <w:tr w:rsidR="0041084B" w:rsidRPr="0000730C" w14:paraId="3A23742C" w14:textId="77777777" w:rsidTr="00130105">
        <w:tc>
          <w:tcPr>
            <w:tcW w:w="1760" w:type="pct"/>
          </w:tcPr>
          <w:p w14:paraId="323817CD"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810" w:type="pct"/>
          </w:tcPr>
          <w:p w14:paraId="2CF5EF09" w14:textId="77777777" w:rsidR="0041084B" w:rsidRPr="0000730C" w:rsidRDefault="0041084B" w:rsidP="0041084B">
            <w:pPr>
              <w:pStyle w:val="aff6"/>
              <w:keepNext/>
              <w:jc w:val="center"/>
              <w:rPr>
                <w:rFonts w:cs="Times New Roman"/>
              </w:rPr>
            </w:pPr>
            <w:r w:rsidRPr="0000730C">
              <w:rPr>
                <w:rFonts w:cs="Times New Roman"/>
              </w:rPr>
              <w:t>Тип</w:t>
            </w:r>
          </w:p>
        </w:tc>
        <w:tc>
          <w:tcPr>
            <w:tcW w:w="2430" w:type="pct"/>
          </w:tcPr>
          <w:p w14:paraId="71E004C2"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7A1B3859" w14:textId="77777777" w:rsidTr="00130105">
        <w:tc>
          <w:tcPr>
            <w:tcW w:w="1760" w:type="pct"/>
          </w:tcPr>
          <w:p w14:paraId="7D2C92D3" w14:textId="77777777" w:rsidR="0041084B" w:rsidRPr="0000730C" w:rsidRDefault="0041084B" w:rsidP="0041084B">
            <w:pPr>
              <w:pStyle w:val="aff6"/>
              <w:rPr>
                <w:rFonts w:cs="Times New Roman"/>
              </w:rPr>
            </w:pPr>
            <w:r w:rsidRPr="0000730C">
              <w:rPr>
                <w:rFonts w:cs="Times New Roman"/>
                <w:lang w:val="en-US"/>
              </w:rPr>
              <w:t xml:space="preserve">ID </w:t>
            </w:r>
            <w:r w:rsidRPr="0000730C">
              <w:rPr>
                <w:rFonts w:cs="Times New Roman"/>
              </w:rPr>
              <w:t>заявки</w:t>
            </w:r>
          </w:p>
        </w:tc>
        <w:tc>
          <w:tcPr>
            <w:tcW w:w="810" w:type="pct"/>
          </w:tcPr>
          <w:p w14:paraId="32099680"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34DF6B11" w14:textId="77777777" w:rsidR="0041084B" w:rsidRPr="0000730C" w:rsidRDefault="0041084B" w:rsidP="0041084B">
            <w:pPr>
              <w:pStyle w:val="aff6"/>
              <w:rPr>
                <w:rFonts w:cs="Times New Roman"/>
              </w:rPr>
            </w:pPr>
            <w:r w:rsidRPr="0000730C">
              <w:rPr>
                <w:rFonts w:cs="Times New Roman"/>
              </w:rPr>
              <w:t>Обязательно</w:t>
            </w:r>
          </w:p>
        </w:tc>
      </w:tr>
    </w:tbl>
    <w:p w14:paraId="014DB1FC" w14:textId="77777777" w:rsidR="0041084B" w:rsidRPr="0000730C" w:rsidRDefault="0041084B" w:rsidP="0041084B">
      <w:pPr>
        <w:pStyle w:val="aff5"/>
        <w:rPr>
          <w:rFonts w:cs="Times New Roman"/>
        </w:rPr>
      </w:pPr>
      <w:r w:rsidRPr="0000730C">
        <w:rPr>
          <w:rFonts w:cs="Times New Roman"/>
        </w:rPr>
        <w:t>Ответ со статусом заявки на постановку на учет (</w:t>
      </w:r>
      <w:r w:rsidRPr="0000730C">
        <w:rPr>
          <w:rFonts w:cs="Times New Roman"/>
          <w:lang w:val="en-US"/>
        </w:rPr>
        <w:t>GetRegistrationStatusResponse</w:t>
      </w:r>
      <w:r w:rsidRPr="0000730C">
        <w:rPr>
          <w:rFonts w:cs="Times New Roman"/>
        </w:rPr>
        <w:t>)</w:t>
      </w:r>
    </w:p>
    <w:tbl>
      <w:tblPr>
        <w:tblStyle w:val="af8"/>
        <w:tblW w:w="5000" w:type="pct"/>
        <w:tblLook w:val="04A0" w:firstRow="1" w:lastRow="0" w:firstColumn="1" w:lastColumn="0" w:noHBand="0" w:noVBand="1"/>
      </w:tblPr>
      <w:tblGrid>
        <w:gridCol w:w="3449"/>
        <w:gridCol w:w="1648"/>
        <w:gridCol w:w="5098"/>
      </w:tblGrid>
      <w:tr w:rsidR="0041084B" w:rsidRPr="0000730C" w14:paraId="15852AFC" w14:textId="77777777" w:rsidTr="00130105">
        <w:trPr>
          <w:tblHeader/>
        </w:trPr>
        <w:tc>
          <w:tcPr>
            <w:tcW w:w="1692" w:type="pct"/>
          </w:tcPr>
          <w:p w14:paraId="1CB1C992" w14:textId="77777777" w:rsidR="0041084B" w:rsidRPr="0000730C" w:rsidRDefault="0041084B" w:rsidP="0041084B">
            <w:pPr>
              <w:pStyle w:val="aff6"/>
              <w:jc w:val="center"/>
              <w:rPr>
                <w:rFonts w:cs="Times New Roman"/>
              </w:rPr>
            </w:pPr>
            <w:r w:rsidRPr="0000730C">
              <w:rPr>
                <w:rFonts w:cs="Times New Roman"/>
              </w:rPr>
              <w:t>Содержание</w:t>
            </w:r>
          </w:p>
        </w:tc>
        <w:tc>
          <w:tcPr>
            <w:tcW w:w="808" w:type="pct"/>
          </w:tcPr>
          <w:p w14:paraId="6B8EA248" w14:textId="77777777" w:rsidR="0041084B" w:rsidRPr="0000730C" w:rsidRDefault="0041084B" w:rsidP="0041084B">
            <w:pPr>
              <w:pStyle w:val="aff6"/>
              <w:jc w:val="center"/>
              <w:rPr>
                <w:rFonts w:cs="Times New Roman"/>
              </w:rPr>
            </w:pPr>
            <w:r w:rsidRPr="0000730C">
              <w:rPr>
                <w:rFonts w:cs="Times New Roman"/>
              </w:rPr>
              <w:t>Тип</w:t>
            </w:r>
          </w:p>
        </w:tc>
        <w:tc>
          <w:tcPr>
            <w:tcW w:w="2500" w:type="pct"/>
          </w:tcPr>
          <w:p w14:paraId="59F48AFE"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2786AF5F" w14:textId="77777777" w:rsidTr="00130105">
        <w:tc>
          <w:tcPr>
            <w:tcW w:w="1692" w:type="pct"/>
          </w:tcPr>
          <w:p w14:paraId="30CED0ED" w14:textId="77777777" w:rsidR="0041084B" w:rsidRPr="0000730C" w:rsidRDefault="0041084B" w:rsidP="0041084B">
            <w:pPr>
              <w:pStyle w:val="aff6"/>
              <w:rPr>
                <w:rFonts w:cs="Times New Roman"/>
              </w:rPr>
            </w:pPr>
            <w:r w:rsidRPr="0000730C">
              <w:rPr>
                <w:rFonts w:cs="Times New Roman"/>
              </w:rPr>
              <w:t>Результат запроса</w:t>
            </w:r>
          </w:p>
        </w:tc>
        <w:tc>
          <w:tcPr>
            <w:tcW w:w="808" w:type="pct"/>
          </w:tcPr>
          <w:p w14:paraId="0931E39A" w14:textId="77777777" w:rsidR="0041084B" w:rsidRPr="0000730C" w:rsidRDefault="0041084B" w:rsidP="0041084B">
            <w:pPr>
              <w:pStyle w:val="aff6"/>
              <w:rPr>
                <w:rFonts w:cs="Times New Roman"/>
              </w:rPr>
            </w:pPr>
            <w:r w:rsidRPr="0000730C">
              <w:rPr>
                <w:rFonts w:cs="Times New Roman"/>
                <w:lang w:val="en-US"/>
              </w:rPr>
              <w:t>String</w:t>
            </w:r>
          </w:p>
        </w:tc>
        <w:tc>
          <w:tcPr>
            <w:tcW w:w="2500" w:type="pct"/>
          </w:tcPr>
          <w:p w14:paraId="59F533B4" w14:textId="77777777" w:rsidR="0041084B" w:rsidRPr="0000730C" w:rsidRDefault="0041084B" w:rsidP="0041084B">
            <w:pPr>
              <w:pStyle w:val="aff6"/>
              <w:rPr>
                <w:rFonts w:cs="Times New Roman"/>
              </w:rPr>
            </w:pPr>
            <w:r w:rsidRPr="0000730C">
              <w:rPr>
                <w:rFonts w:cs="Times New Roman"/>
              </w:rPr>
              <w:t>Обязательно.</w:t>
            </w:r>
          </w:p>
          <w:p w14:paraId="2ECD7967" w14:textId="77777777" w:rsidR="0041084B" w:rsidRPr="0000730C" w:rsidRDefault="0041084B" w:rsidP="0041084B">
            <w:pPr>
              <w:pStyle w:val="aff6"/>
              <w:rPr>
                <w:rFonts w:cs="Times New Roman"/>
              </w:rPr>
            </w:pPr>
            <w:r w:rsidRPr="0000730C">
              <w:rPr>
                <w:rFonts w:cs="Times New Roman"/>
                <w:lang w:val="en-US"/>
              </w:rPr>
              <w:t>ORDER</w:t>
            </w:r>
            <w:r w:rsidRPr="0000730C">
              <w:rPr>
                <w:rFonts w:cs="Times New Roman"/>
              </w:rPr>
              <w:t>_</w:t>
            </w:r>
            <w:r w:rsidRPr="0000730C">
              <w:rPr>
                <w:rFonts w:cs="Times New Roman"/>
                <w:lang w:val="en-US"/>
              </w:rPr>
              <w:t>REGISTERED</w:t>
            </w:r>
            <w:r w:rsidRPr="0000730C">
              <w:rPr>
                <w:rFonts w:cs="Times New Roman"/>
              </w:rPr>
              <w:t xml:space="preserve"> – заявка на постановку на учет принята. Означает, что ПП НПД приняла заявку, но она не передала в регистрирующую подсистему АИС «Налог-3».</w:t>
            </w:r>
          </w:p>
          <w:p w14:paraId="1BB7254F" w14:textId="77777777" w:rsidR="0041084B" w:rsidRPr="0000730C" w:rsidRDefault="0041084B" w:rsidP="0041084B">
            <w:pPr>
              <w:pStyle w:val="aff6"/>
              <w:rPr>
                <w:rFonts w:cs="Times New Roman"/>
              </w:rPr>
            </w:pPr>
            <w:r w:rsidRPr="0000730C">
              <w:rPr>
                <w:rFonts w:cs="Times New Roman"/>
                <w:lang w:val="en-US"/>
              </w:rPr>
              <w:t>IN</w:t>
            </w:r>
            <w:r w:rsidRPr="0000730C">
              <w:rPr>
                <w:rFonts w:cs="Times New Roman"/>
              </w:rPr>
              <w:t>_</w:t>
            </w:r>
            <w:r w:rsidRPr="0000730C">
              <w:rPr>
                <w:rFonts w:cs="Times New Roman"/>
                <w:lang w:val="en-US"/>
              </w:rPr>
              <w:t>PROGRESS</w:t>
            </w:r>
            <w:r w:rsidRPr="0000730C">
              <w:rPr>
                <w:rFonts w:cs="Times New Roman"/>
              </w:rPr>
              <w:t xml:space="preserve"> – исполнение, т.е. постановка на учет находится на рассмотрении в регистрирующей подсистеме АИС «Налог-3». </w:t>
            </w:r>
          </w:p>
          <w:p w14:paraId="5C1F06B6" w14:textId="77777777" w:rsidR="0041084B" w:rsidRPr="0000730C" w:rsidRDefault="0041084B" w:rsidP="0041084B">
            <w:pPr>
              <w:pStyle w:val="aff6"/>
              <w:rPr>
                <w:rFonts w:cs="Times New Roman"/>
              </w:rPr>
            </w:pPr>
            <w:r w:rsidRPr="0000730C">
              <w:rPr>
                <w:rFonts w:cs="Times New Roman"/>
                <w:lang w:val="en-US"/>
              </w:rPr>
              <w:t>COMPLETED</w:t>
            </w:r>
            <w:r w:rsidRPr="0000730C">
              <w:rPr>
                <w:rFonts w:cs="Times New Roman"/>
              </w:rPr>
              <w:t xml:space="preserve"> – поставлен на учет, есть подтверждение со стороны регистрирующей подсистемы АИС «Налог-3» (терминальный статус заявки).</w:t>
            </w:r>
          </w:p>
          <w:p w14:paraId="2D516B1B" w14:textId="77777777" w:rsidR="0041084B" w:rsidRPr="0000730C" w:rsidRDefault="0041084B" w:rsidP="0041084B">
            <w:pPr>
              <w:pStyle w:val="aff6"/>
              <w:rPr>
                <w:rFonts w:cs="Times New Roman"/>
              </w:rPr>
            </w:pPr>
            <w:r w:rsidRPr="0000730C">
              <w:rPr>
                <w:rFonts w:cs="Times New Roman"/>
                <w:lang w:val="en-US"/>
              </w:rPr>
              <w:t>FAILED</w:t>
            </w:r>
            <w:r w:rsidRPr="0000730C">
              <w:rPr>
                <w:rFonts w:cs="Times New Roman"/>
              </w:rPr>
              <w:t xml:space="preserve"> – постановка на учет отклонена регистрирующей подсистемой АИС «Налог-3» (терминальный статус заявки).</w:t>
            </w:r>
          </w:p>
        </w:tc>
      </w:tr>
      <w:tr w:rsidR="0041084B" w:rsidRPr="0000730C" w14:paraId="3F66AC84" w14:textId="77777777" w:rsidTr="00130105">
        <w:tc>
          <w:tcPr>
            <w:tcW w:w="1692" w:type="pct"/>
          </w:tcPr>
          <w:p w14:paraId="75028AB4" w14:textId="77777777" w:rsidR="0041084B" w:rsidRPr="0000730C" w:rsidRDefault="0041084B" w:rsidP="0041084B">
            <w:pPr>
              <w:pStyle w:val="aff6"/>
              <w:rPr>
                <w:rFonts w:cs="Times New Roman"/>
              </w:rPr>
            </w:pPr>
            <w:r w:rsidRPr="0000730C">
              <w:rPr>
                <w:rFonts w:cs="Times New Roman"/>
              </w:rPr>
              <w:t xml:space="preserve">Код причины отказа </w:t>
            </w:r>
          </w:p>
        </w:tc>
        <w:tc>
          <w:tcPr>
            <w:tcW w:w="808" w:type="pct"/>
          </w:tcPr>
          <w:p w14:paraId="7D900842" w14:textId="77777777" w:rsidR="0041084B" w:rsidRPr="0000730C" w:rsidRDefault="0041084B" w:rsidP="0041084B">
            <w:pPr>
              <w:pStyle w:val="aff6"/>
              <w:rPr>
                <w:rFonts w:cs="Times New Roman"/>
              </w:rPr>
            </w:pPr>
            <w:r w:rsidRPr="0000730C">
              <w:rPr>
                <w:rFonts w:cs="Times New Roman"/>
                <w:lang w:val="en-US"/>
              </w:rPr>
              <w:t>String</w:t>
            </w:r>
          </w:p>
        </w:tc>
        <w:tc>
          <w:tcPr>
            <w:tcW w:w="2500" w:type="pct"/>
          </w:tcPr>
          <w:p w14:paraId="1999C956" w14:textId="77777777" w:rsidR="0041084B" w:rsidRPr="0000730C" w:rsidRDefault="0041084B" w:rsidP="0041084B">
            <w:pPr>
              <w:pStyle w:val="aff6"/>
              <w:rPr>
                <w:rFonts w:cs="Times New Roman"/>
              </w:rPr>
            </w:pPr>
            <w:r w:rsidRPr="0000730C">
              <w:rPr>
                <w:rFonts w:cs="Times New Roman"/>
              </w:rPr>
              <w:t>Обязательно.</w:t>
            </w:r>
          </w:p>
          <w:p w14:paraId="3BCD975F" w14:textId="77777777" w:rsidR="0041084B" w:rsidRPr="0000730C" w:rsidRDefault="0041084B" w:rsidP="0041084B">
            <w:pPr>
              <w:pStyle w:val="aff6"/>
              <w:rPr>
                <w:rFonts w:cs="Times New Roman"/>
              </w:rPr>
            </w:pPr>
            <w:r w:rsidRPr="0000730C">
              <w:rPr>
                <w:rFonts w:cs="Times New Roman"/>
              </w:rPr>
              <w:lastRenderedPageBreak/>
              <w:t xml:space="preserve">Если результат = </w:t>
            </w:r>
            <w:r w:rsidRPr="0000730C">
              <w:rPr>
                <w:rFonts w:cs="Times New Roman"/>
                <w:lang w:val="en-US"/>
              </w:rPr>
              <w:t>FAILED</w:t>
            </w:r>
          </w:p>
          <w:p w14:paraId="5934FB04" w14:textId="77777777" w:rsidR="0041084B" w:rsidRPr="0000730C" w:rsidRDefault="0041084B" w:rsidP="0041084B">
            <w:pPr>
              <w:pStyle w:val="aff6"/>
              <w:rPr>
                <w:rFonts w:cs="Times New Roman"/>
              </w:rPr>
            </w:pPr>
            <w:r w:rsidRPr="0000730C">
              <w:rPr>
                <w:rFonts w:cs="Times New Roman"/>
              </w:rPr>
              <w:t>см. «Получение справочника причин отказа в постановке на учет».</w:t>
            </w:r>
          </w:p>
          <w:p w14:paraId="608EAAAF" w14:textId="77777777" w:rsidR="0041084B" w:rsidRPr="0000730C" w:rsidRDefault="0041084B" w:rsidP="0041084B">
            <w:pPr>
              <w:pStyle w:val="aff6"/>
              <w:rPr>
                <w:rFonts w:cs="Times New Roman"/>
              </w:rPr>
            </w:pPr>
            <w:r w:rsidRPr="0000730C">
              <w:rPr>
                <w:rFonts w:cs="Times New Roman"/>
              </w:rPr>
              <w:t xml:space="preserve">Предлагается один раз в интервал времени (один раз в сутки) делать запрос для актуализации справочника причин отказа в постановке. Полученные результаты хранить на сервере Партнера и использовать по необходимости. </w:t>
            </w:r>
          </w:p>
          <w:p w14:paraId="5C36DA6F" w14:textId="77777777" w:rsidR="0041084B" w:rsidRPr="0000730C" w:rsidRDefault="0041084B" w:rsidP="0041084B">
            <w:pPr>
              <w:pStyle w:val="aff6"/>
              <w:rPr>
                <w:rFonts w:cs="Times New Roman"/>
              </w:rPr>
            </w:pPr>
            <w:r w:rsidRPr="0000730C">
              <w:rPr>
                <w:rFonts w:cs="Times New Roman"/>
              </w:rPr>
              <w:t>Запрос GetRejectionReasonsListRequest</w:t>
            </w:r>
          </w:p>
        </w:tc>
      </w:tr>
      <w:tr w:rsidR="0041084B" w:rsidRPr="0000730C" w14:paraId="6BA8E2DE" w14:textId="77777777" w:rsidTr="00130105">
        <w:tc>
          <w:tcPr>
            <w:tcW w:w="1692" w:type="pct"/>
          </w:tcPr>
          <w:p w14:paraId="60F515C6" w14:textId="77777777" w:rsidR="0041084B" w:rsidRPr="0000730C" w:rsidRDefault="0041084B" w:rsidP="0041084B">
            <w:pPr>
              <w:pStyle w:val="aff6"/>
              <w:rPr>
                <w:rFonts w:cs="Times New Roman"/>
              </w:rPr>
            </w:pPr>
            <w:r w:rsidRPr="0000730C">
              <w:rPr>
                <w:rFonts w:cs="Times New Roman"/>
              </w:rPr>
              <w:lastRenderedPageBreak/>
              <w:t>Дата текущей постановки на учет</w:t>
            </w:r>
          </w:p>
        </w:tc>
        <w:tc>
          <w:tcPr>
            <w:tcW w:w="808" w:type="pct"/>
          </w:tcPr>
          <w:p w14:paraId="35513442" w14:textId="77777777" w:rsidR="0041084B" w:rsidRPr="0000730C" w:rsidRDefault="0041084B" w:rsidP="0041084B">
            <w:pPr>
              <w:pStyle w:val="aff6"/>
              <w:rPr>
                <w:rFonts w:cs="Times New Roman"/>
              </w:rPr>
            </w:pPr>
            <w:r w:rsidRPr="0000730C">
              <w:rPr>
                <w:rFonts w:cs="Times New Roman"/>
                <w:lang w:val="en-US"/>
              </w:rPr>
              <w:t>dateTime</w:t>
            </w:r>
          </w:p>
        </w:tc>
        <w:tc>
          <w:tcPr>
            <w:tcW w:w="2500" w:type="pct"/>
          </w:tcPr>
          <w:p w14:paraId="074E8DF7"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7B2FFD48" w14:textId="77777777" w:rsidTr="00130105">
        <w:tc>
          <w:tcPr>
            <w:tcW w:w="1692" w:type="pct"/>
          </w:tcPr>
          <w:p w14:paraId="491449F2" w14:textId="77777777" w:rsidR="0041084B" w:rsidRPr="0000730C" w:rsidRDefault="0041084B" w:rsidP="0041084B">
            <w:pPr>
              <w:pStyle w:val="aff6"/>
              <w:rPr>
                <w:rFonts w:cs="Times New Roman"/>
              </w:rPr>
            </w:pPr>
            <w:r w:rsidRPr="0000730C">
              <w:rPr>
                <w:rFonts w:cs="Times New Roman"/>
              </w:rPr>
              <w:t>Дата последней постановки на учет</w:t>
            </w:r>
          </w:p>
        </w:tc>
        <w:tc>
          <w:tcPr>
            <w:tcW w:w="808" w:type="pct"/>
          </w:tcPr>
          <w:p w14:paraId="2A65A6F3" w14:textId="77777777" w:rsidR="0041084B" w:rsidRPr="0000730C" w:rsidRDefault="0041084B" w:rsidP="0041084B">
            <w:pPr>
              <w:pStyle w:val="aff6"/>
              <w:rPr>
                <w:rFonts w:cs="Times New Roman"/>
                <w:lang w:val="en-US"/>
              </w:rPr>
            </w:pPr>
            <w:r w:rsidRPr="0000730C">
              <w:rPr>
                <w:rFonts w:cs="Times New Roman"/>
                <w:lang w:val="en-US"/>
              </w:rPr>
              <w:t>dateTime</w:t>
            </w:r>
          </w:p>
        </w:tc>
        <w:tc>
          <w:tcPr>
            <w:tcW w:w="2500" w:type="pct"/>
          </w:tcPr>
          <w:p w14:paraId="18C2908C" w14:textId="77777777" w:rsidR="0041084B" w:rsidRPr="0000730C" w:rsidRDefault="0041084B" w:rsidP="0041084B">
            <w:pPr>
              <w:pStyle w:val="aff6"/>
              <w:rPr>
                <w:rFonts w:cs="Times New Roman"/>
              </w:rPr>
            </w:pPr>
            <w:r w:rsidRPr="0000730C">
              <w:rPr>
                <w:rFonts w:cs="Times New Roman"/>
              </w:rPr>
              <w:t>Необязательно</w:t>
            </w:r>
          </w:p>
        </w:tc>
      </w:tr>
      <w:tr w:rsidR="0041084B" w:rsidRPr="0000730C" w14:paraId="2ACEA59D" w14:textId="77777777" w:rsidTr="00130105">
        <w:tc>
          <w:tcPr>
            <w:tcW w:w="1692" w:type="pct"/>
          </w:tcPr>
          <w:p w14:paraId="7B14BCB9" w14:textId="77777777" w:rsidR="0041084B" w:rsidRPr="0000730C" w:rsidRDefault="0041084B" w:rsidP="0041084B">
            <w:pPr>
              <w:pStyle w:val="aff6"/>
              <w:rPr>
                <w:rFonts w:cs="Times New Roman"/>
              </w:rPr>
            </w:pPr>
            <w:r w:rsidRPr="0000730C">
              <w:rPr>
                <w:rFonts w:cs="Times New Roman"/>
              </w:rPr>
              <w:t>Дата последнего обновления данных</w:t>
            </w:r>
          </w:p>
        </w:tc>
        <w:tc>
          <w:tcPr>
            <w:tcW w:w="808" w:type="pct"/>
          </w:tcPr>
          <w:p w14:paraId="6598F1ED" w14:textId="77777777" w:rsidR="0041084B" w:rsidRPr="0000730C" w:rsidRDefault="0041084B" w:rsidP="0041084B">
            <w:pPr>
              <w:pStyle w:val="aff6"/>
              <w:rPr>
                <w:rFonts w:cs="Times New Roman"/>
              </w:rPr>
            </w:pPr>
            <w:r w:rsidRPr="0000730C">
              <w:rPr>
                <w:rFonts w:cs="Times New Roman"/>
                <w:lang w:val="en-US"/>
              </w:rPr>
              <w:t>dateTime</w:t>
            </w:r>
          </w:p>
        </w:tc>
        <w:tc>
          <w:tcPr>
            <w:tcW w:w="2500" w:type="pct"/>
          </w:tcPr>
          <w:p w14:paraId="37860084" w14:textId="77777777" w:rsidR="0041084B" w:rsidRPr="0000730C" w:rsidRDefault="0041084B" w:rsidP="0041084B">
            <w:pPr>
              <w:pStyle w:val="aff6"/>
              <w:rPr>
                <w:rFonts w:cs="Times New Roman"/>
                <w:sz w:val="16"/>
                <w:szCs w:val="16"/>
              </w:rPr>
            </w:pPr>
            <w:r w:rsidRPr="0000730C">
              <w:rPr>
                <w:rFonts w:cs="Times New Roman"/>
              </w:rPr>
              <w:t>Необязательно</w:t>
            </w:r>
          </w:p>
        </w:tc>
      </w:tr>
      <w:tr w:rsidR="0041084B" w:rsidRPr="0000730C" w14:paraId="2F09FA40" w14:textId="77777777" w:rsidTr="00130105">
        <w:tc>
          <w:tcPr>
            <w:tcW w:w="1692" w:type="pct"/>
          </w:tcPr>
          <w:p w14:paraId="54B453D2" w14:textId="77777777" w:rsidR="0041084B" w:rsidRPr="0000730C" w:rsidRDefault="0041084B" w:rsidP="0041084B">
            <w:pPr>
              <w:pStyle w:val="aff6"/>
              <w:rPr>
                <w:rFonts w:cs="Times New Roman"/>
              </w:rPr>
            </w:pPr>
            <w:r w:rsidRPr="0000730C">
              <w:rPr>
                <w:rFonts w:cs="Times New Roman"/>
              </w:rPr>
              <w:t>Дата снятия с учета</w:t>
            </w:r>
          </w:p>
        </w:tc>
        <w:tc>
          <w:tcPr>
            <w:tcW w:w="808" w:type="pct"/>
          </w:tcPr>
          <w:p w14:paraId="25008CB0" w14:textId="77777777" w:rsidR="0041084B" w:rsidRPr="0000730C" w:rsidRDefault="0041084B" w:rsidP="0041084B">
            <w:pPr>
              <w:pStyle w:val="aff6"/>
              <w:rPr>
                <w:rFonts w:cs="Times New Roman"/>
              </w:rPr>
            </w:pPr>
            <w:r w:rsidRPr="0000730C">
              <w:rPr>
                <w:rFonts w:cs="Times New Roman"/>
                <w:lang w:val="en-US"/>
              </w:rPr>
              <w:t>dateTime</w:t>
            </w:r>
          </w:p>
        </w:tc>
        <w:tc>
          <w:tcPr>
            <w:tcW w:w="2500" w:type="pct"/>
          </w:tcPr>
          <w:p w14:paraId="2121F6E9" w14:textId="77777777" w:rsidR="0041084B" w:rsidRPr="0000730C" w:rsidRDefault="0041084B" w:rsidP="0041084B">
            <w:pPr>
              <w:pStyle w:val="aff6"/>
              <w:rPr>
                <w:rFonts w:cs="Times New Roman"/>
                <w:sz w:val="16"/>
                <w:szCs w:val="16"/>
              </w:rPr>
            </w:pPr>
            <w:r w:rsidRPr="0000730C">
              <w:rPr>
                <w:rFonts w:cs="Times New Roman"/>
              </w:rPr>
              <w:t>Необязательно</w:t>
            </w:r>
          </w:p>
        </w:tc>
      </w:tr>
      <w:tr w:rsidR="0041084B" w:rsidRPr="0000730C" w14:paraId="619694C8" w14:textId="77777777" w:rsidTr="00130105">
        <w:tc>
          <w:tcPr>
            <w:tcW w:w="1692" w:type="pct"/>
          </w:tcPr>
          <w:p w14:paraId="2CD2262B" w14:textId="77777777" w:rsidR="0041084B" w:rsidRPr="0000730C" w:rsidRDefault="0041084B" w:rsidP="0041084B">
            <w:pPr>
              <w:pStyle w:val="aff6"/>
              <w:rPr>
                <w:rFonts w:cs="Times New Roman"/>
              </w:rPr>
            </w:pPr>
            <w:r w:rsidRPr="0000730C">
              <w:rPr>
                <w:rFonts w:cs="Times New Roman"/>
              </w:rPr>
              <w:t xml:space="preserve">Номер свидетельства о постановке на учет </w:t>
            </w:r>
          </w:p>
        </w:tc>
        <w:tc>
          <w:tcPr>
            <w:tcW w:w="808" w:type="pct"/>
          </w:tcPr>
          <w:p w14:paraId="150F0CF3" w14:textId="77777777" w:rsidR="0041084B" w:rsidRPr="0000730C" w:rsidRDefault="0041084B" w:rsidP="0041084B">
            <w:pPr>
              <w:pStyle w:val="aff6"/>
              <w:rPr>
                <w:rFonts w:cs="Times New Roman"/>
                <w:lang w:val="en-US"/>
              </w:rPr>
            </w:pPr>
            <w:r w:rsidRPr="0000730C">
              <w:rPr>
                <w:rFonts w:cs="Times New Roman"/>
                <w:lang w:val="en-US"/>
              </w:rPr>
              <w:t>String</w:t>
            </w:r>
          </w:p>
        </w:tc>
        <w:tc>
          <w:tcPr>
            <w:tcW w:w="2500" w:type="pct"/>
          </w:tcPr>
          <w:p w14:paraId="7D708B22" w14:textId="77777777" w:rsidR="0041084B" w:rsidRPr="0000730C" w:rsidRDefault="0041084B" w:rsidP="0041084B">
            <w:pPr>
              <w:pStyle w:val="aff6"/>
              <w:rPr>
                <w:rFonts w:cs="Times New Roman"/>
                <w:sz w:val="16"/>
                <w:szCs w:val="16"/>
              </w:rPr>
            </w:pPr>
            <w:r w:rsidRPr="0000730C">
              <w:rPr>
                <w:rFonts w:cs="Times New Roman"/>
              </w:rPr>
              <w:t>Необязательно</w:t>
            </w:r>
          </w:p>
        </w:tc>
      </w:tr>
      <w:tr w:rsidR="0041084B" w:rsidRPr="0000730C" w14:paraId="74108EAA" w14:textId="77777777" w:rsidTr="00130105">
        <w:tc>
          <w:tcPr>
            <w:tcW w:w="1692" w:type="pct"/>
          </w:tcPr>
          <w:p w14:paraId="68D69931" w14:textId="77777777" w:rsidR="0041084B" w:rsidRPr="0000730C" w:rsidRDefault="0041084B" w:rsidP="0041084B">
            <w:pPr>
              <w:pStyle w:val="aff6"/>
              <w:rPr>
                <w:rFonts w:cs="Times New Roman"/>
              </w:rPr>
            </w:pPr>
            <w:r w:rsidRPr="0000730C">
              <w:rPr>
                <w:rFonts w:cs="Times New Roman"/>
              </w:rPr>
              <w:t>ИНН</w:t>
            </w:r>
          </w:p>
        </w:tc>
        <w:tc>
          <w:tcPr>
            <w:tcW w:w="808" w:type="pct"/>
          </w:tcPr>
          <w:p w14:paraId="0BBFD328" w14:textId="77777777" w:rsidR="0041084B" w:rsidRPr="0000730C" w:rsidRDefault="0041084B" w:rsidP="0041084B">
            <w:pPr>
              <w:pStyle w:val="aff6"/>
              <w:rPr>
                <w:rFonts w:cs="Times New Roman"/>
                <w:lang w:val="en-US"/>
              </w:rPr>
            </w:pPr>
            <w:r w:rsidRPr="0000730C">
              <w:rPr>
                <w:rFonts w:cs="Times New Roman"/>
                <w:lang w:val="en-US"/>
              </w:rPr>
              <w:t>String</w:t>
            </w:r>
          </w:p>
        </w:tc>
        <w:tc>
          <w:tcPr>
            <w:tcW w:w="2500" w:type="pct"/>
          </w:tcPr>
          <w:p w14:paraId="59145DA7" w14:textId="77777777" w:rsidR="0041084B" w:rsidRPr="0000730C" w:rsidRDefault="0041084B" w:rsidP="0041084B">
            <w:pPr>
              <w:pStyle w:val="aff6"/>
              <w:rPr>
                <w:rFonts w:cs="Times New Roman"/>
              </w:rPr>
            </w:pPr>
            <w:r w:rsidRPr="0000730C">
              <w:rPr>
                <w:rFonts w:cs="Times New Roman"/>
              </w:rPr>
              <w:t xml:space="preserve">Необязательно. </w:t>
            </w:r>
          </w:p>
          <w:p w14:paraId="7D59AB60" w14:textId="77777777" w:rsidR="0041084B" w:rsidRPr="0000730C" w:rsidRDefault="0041084B" w:rsidP="0041084B">
            <w:pPr>
              <w:pStyle w:val="aff6"/>
              <w:rPr>
                <w:rFonts w:cs="Times New Roman"/>
              </w:rPr>
            </w:pPr>
            <w:r w:rsidRPr="0000730C">
              <w:rPr>
                <w:rFonts w:cs="Times New Roman"/>
              </w:rPr>
              <w:t xml:space="preserve">Будет передано в случае, если результат запроса = </w:t>
            </w:r>
            <w:r w:rsidRPr="0000730C">
              <w:rPr>
                <w:rFonts w:cs="Times New Roman"/>
                <w:lang w:val="en-US"/>
              </w:rPr>
              <w:t>COMPLETED</w:t>
            </w:r>
          </w:p>
        </w:tc>
      </w:tr>
    </w:tbl>
    <w:p w14:paraId="3A3DF549" w14:textId="2C57A642" w:rsidR="0041084B" w:rsidRPr="0000730C" w:rsidRDefault="0041084B" w:rsidP="00130105">
      <w:pPr>
        <w:pStyle w:val="5"/>
        <w:numPr>
          <w:ilvl w:val="4"/>
          <w:numId w:val="7"/>
        </w:numPr>
        <w:spacing w:before="360"/>
        <w:ind w:left="-79"/>
      </w:pPr>
      <w:bookmarkStart w:id="226" w:name="_Toc83832662"/>
      <w:bookmarkStart w:id="227" w:name="_Toc44086014"/>
      <w:bookmarkStart w:id="228" w:name="_Toc84257027"/>
      <w:r w:rsidRPr="0000730C">
        <w:t xml:space="preserve">Снятие с учета </w:t>
      </w:r>
      <w:r w:rsidRPr="0000730C">
        <w:rPr>
          <w:lang w:val="en-US"/>
        </w:rPr>
        <w:t>(</w:t>
      </w:r>
      <w:r w:rsidRPr="0000730C">
        <w:t>версия 2</w:t>
      </w:r>
      <w:r w:rsidRPr="0000730C">
        <w:rPr>
          <w:lang w:val="en-US"/>
        </w:rPr>
        <w:t>)</w:t>
      </w:r>
      <w:bookmarkEnd w:id="226"/>
      <w:bookmarkEnd w:id="227"/>
      <w:bookmarkEnd w:id="228"/>
    </w:p>
    <w:p w14:paraId="75F7D027" w14:textId="25BC74FF" w:rsidR="0041084B" w:rsidRPr="0000730C" w:rsidRDefault="0041084B" w:rsidP="0041084B">
      <w:pPr>
        <w:pStyle w:val="a4"/>
        <w:rPr>
          <w:rFonts w:cs="Times New Roman"/>
        </w:rPr>
      </w:pPr>
      <w:r w:rsidRPr="0000730C">
        <w:rPr>
          <w:rFonts w:cs="Times New Roman"/>
        </w:rPr>
        <w:t>Инициатор вызова:</w:t>
      </w:r>
      <w:r w:rsidR="00AA0468">
        <w:rPr>
          <w:rFonts w:cs="Times New Roman"/>
        </w:rPr>
        <w:t xml:space="preserve">Оператор ЕПГУ. </w:t>
      </w:r>
      <w:r w:rsidRPr="0000730C">
        <w:rPr>
          <w:rFonts w:cs="Times New Roman"/>
        </w:rPr>
        <w:t>.</w:t>
      </w:r>
    </w:p>
    <w:p w14:paraId="3EF951D1" w14:textId="49E10E90" w:rsidR="0041084B" w:rsidRPr="0000730C" w:rsidRDefault="0041084B" w:rsidP="0041084B">
      <w:pPr>
        <w:pStyle w:val="a4"/>
        <w:rPr>
          <w:rFonts w:cs="Times New Roman"/>
        </w:rPr>
      </w:pPr>
      <w:r w:rsidRPr="0000730C">
        <w:rPr>
          <w:rFonts w:cs="Times New Roman"/>
        </w:rPr>
        <w:t xml:space="preserve">Данная процедура позволяет сформировать запрос на снятие НП НПД с учета. </w:t>
      </w:r>
      <w:r w:rsidR="002468B0">
        <w:rPr>
          <w:rFonts w:cs="Times New Roman"/>
        </w:rPr>
        <w:t>В запросе</w:t>
      </w:r>
      <w:r w:rsidRPr="0000730C">
        <w:rPr>
          <w:rFonts w:cs="Times New Roman"/>
        </w:rPr>
        <w:t xml:space="preserve"> передаётся код причины снятия с учёта, который может принимать ограниченное  количество значений из списка кодов причин снятия с учёта.</w:t>
      </w:r>
    </w:p>
    <w:p w14:paraId="7DC49D42" w14:textId="77777777" w:rsidR="0041084B" w:rsidRPr="0000730C" w:rsidRDefault="0041084B" w:rsidP="0041084B">
      <w:pPr>
        <w:pStyle w:val="aff5"/>
        <w:rPr>
          <w:rFonts w:cs="Times New Roman"/>
        </w:rPr>
      </w:pPr>
      <w:r w:rsidRPr="0000730C">
        <w:rPr>
          <w:rFonts w:cs="Times New Roman"/>
        </w:rPr>
        <w:t>Запрос (PostUnregistrationRequest</w:t>
      </w:r>
      <w:r w:rsidRPr="0000730C">
        <w:rPr>
          <w:rFonts w:cs="Times New Roman"/>
          <w:lang w:val="en-US"/>
        </w:rPr>
        <w:t>V2</w:t>
      </w:r>
      <w:r w:rsidRPr="0000730C">
        <w:rPr>
          <w:rFonts w:cs="Times New Roman"/>
        </w:rPr>
        <w:t>)</w:t>
      </w:r>
    </w:p>
    <w:tbl>
      <w:tblPr>
        <w:tblStyle w:val="af8"/>
        <w:tblW w:w="5000" w:type="pct"/>
        <w:tblLook w:val="04A0" w:firstRow="1" w:lastRow="0" w:firstColumn="1" w:lastColumn="0" w:noHBand="0" w:noVBand="1"/>
      </w:tblPr>
      <w:tblGrid>
        <w:gridCol w:w="2765"/>
        <w:gridCol w:w="2475"/>
        <w:gridCol w:w="4955"/>
      </w:tblGrid>
      <w:tr w:rsidR="0041084B" w:rsidRPr="0000730C" w14:paraId="2C0E1082" w14:textId="77777777" w:rsidTr="00130105">
        <w:tc>
          <w:tcPr>
            <w:tcW w:w="1356" w:type="pct"/>
          </w:tcPr>
          <w:p w14:paraId="7AD1E11D" w14:textId="77777777" w:rsidR="0041084B" w:rsidRPr="0000730C" w:rsidRDefault="0041084B" w:rsidP="0041084B">
            <w:pPr>
              <w:pStyle w:val="aff6"/>
              <w:jc w:val="center"/>
              <w:rPr>
                <w:rFonts w:cs="Times New Roman"/>
              </w:rPr>
            </w:pPr>
            <w:r w:rsidRPr="0000730C">
              <w:rPr>
                <w:rFonts w:cs="Times New Roman"/>
              </w:rPr>
              <w:t>Содержание</w:t>
            </w:r>
          </w:p>
        </w:tc>
        <w:tc>
          <w:tcPr>
            <w:tcW w:w="1214" w:type="pct"/>
          </w:tcPr>
          <w:p w14:paraId="60B6045A" w14:textId="77777777" w:rsidR="0041084B" w:rsidRPr="0000730C" w:rsidRDefault="0041084B" w:rsidP="0041084B">
            <w:pPr>
              <w:pStyle w:val="aff6"/>
              <w:jc w:val="center"/>
              <w:rPr>
                <w:rFonts w:cs="Times New Roman"/>
              </w:rPr>
            </w:pPr>
            <w:r w:rsidRPr="0000730C">
              <w:rPr>
                <w:rFonts w:cs="Times New Roman"/>
              </w:rPr>
              <w:t>Тип</w:t>
            </w:r>
          </w:p>
        </w:tc>
        <w:tc>
          <w:tcPr>
            <w:tcW w:w="2430" w:type="pct"/>
          </w:tcPr>
          <w:p w14:paraId="41D1E369"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340DD6C7" w14:textId="77777777" w:rsidTr="00130105">
        <w:tc>
          <w:tcPr>
            <w:tcW w:w="1356" w:type="pct"/>
          </w:tcPr>
          <w:p w14:paraId="329C0B24" w14:textId="77777777" w:rsidR="0041084B" w:rsidRPr="0000730C" w:rsidRDefault="0041084B" w:rsidP="0041084B">
            <w:pPr>
              <w:pStyle w:val="aff6"/>
              <w:rPr>
                <w:rFonts w:cs="Times New Roman"/>
              </w:rPr>
            </w:pPr>
            <w:r w:rsidRPr="0000730C">
              <w:rPr>
                <w:rFonts w:cs="Times New Roman"/>
              </w:rPr>
              <w:t>ИНН</w:t>
            </w:r>
          </w:p>
        </w:tc>
        <w:tc>
          <w:tcPr>
            <w:tcW w:w="1214" w:type="pct"/>
          </w:tcPr>
          <w:p w14:paraId="27643B99"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4B4F160D" w14:textId="77777777" w:rsidR="0041084B" w:rsidRPr="0000730C" w:rsidRDefault="0041084B" w:rsidP="0041084B">
            <w:pPr>
              <w:pStyle w:val="aff6"/>
              <w:rPr>
                <w:rFonts w:cs="Times New Roman"/>
              </w:rPr>
            </w:pPr>
            <w:r w:rsidRPr="0000730C">
              <w:rPr>
                <w:rFonts w:cs="Times New Roman"/>
              </w:rPr>
              <w:t xml:space="preserve">Обязательно </w:t>
            </w:r>
          </w:p>
        </w:tc>
      </w:tr>
      <w:tr w:rsidR="0041084B" w:rsidRPr="0000730C" w14:paraId="05DED639" w14:textId="77777777" w:rsidTr="00130105">
        <w:tc>
          <w:tcPr>
            <w:tcW w:w="1356" w:type="pct"/>
          </w:tcPr>
          <w:p w14:paraId="11F552E8" w14:textId="77777777" w:rsidR="0041084B" w:rsidRPr="0000730C" w:rsidRDefault="0041084B" w:rsidP="0041084B">
            <w:pPr>
              <w:pStyle w:val="aff6"/>
              <w:rPr>
                <w:rFonts w:cs="Times New Roman"/>
                <w:lang w:val="en-US"/>
              </w:rPr>
            </w:pPr>
            <w:r w:rsidRPr="0000730C">
              <w:rPr>
                <w:rFonts w:cs="Times New Roman"/>
              </w:rPr>
              <w:t>Код причины снятия</w:t>
            </w:r>
          </w:p>
        </w:tc>
        <w:tc>
          <w:tcPr>
            <w:tcW w:w="1214" w:type="pct"/>
          </w:tcPr>
          <w:p w14:paraId="0B7A541E"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6EF9C176" w14:textId="77777777" w:rsidR="0041084B" w:rsidRPr="0000730C" w:rsidRDefault="0041084B" w:rsidP="0041084B">
            <w:pPr>
              <w:pStyle w:val="aff6"/>
              <w:rPr>
                <w:rFonts w:cs="Times New Roman"/>
              </w:rPr>
            </w:pPr>
            <w:r w:rsidRPr="0000730C">
              <w:rPr>
                <w:rFonts w:cs="Times New Roman"/>
              </w:rPr>
              <w:t>Обязательно.</w:t>
            </w:r>
          </w:p>
          <w:p w14:paraId="7E7FBF67" w14:textId="77777777" w:rsidR="0041084B" w:rsidRPr="0000730C" w:rsidRDefault="0041084B" w:rsidP="0041084B">
            <w:pPr>
              <w:pStyle w:val="aff6"/>
              <w:rPr>
                <w:rFonts w:cs="Times New Roman"/>
              </w:rPr>
            </w:pPr>
            <w:r w:rsidRPr="0000730C">
              <w:rPr>
                <w:rFonts w:cs="Times New Roman"/>
              </w:rPr>
              <w:t xml:space="preserve">См. справочник </w:t>
            </w:r>
            <w:r w:rsidRPr="0041084B">
              <w:rPr>
                <w:rFonts w:cs="Times New Roman"/>
              </w:rPr>
              <w:t>причин самостоятельного снятия с учета</w:t>
            </w:r>
            <w:r w:rsidRPr="0000730C">
              <w:rPr>
                <w:rFonts w:cs="Times New Roman"/>
              </w:rPr>
              <w:t xml:space="preserve"> GetTaxpayerUnregistrationReasonsListRequest</w:t>
            </w:r>
          </w:p>
        </w:tc>
      </w:tr>
    </w:tbl>
    <w:p w14:paraId="50CCE94D" w14:textId="77777777" w:rsidR="0041084B" w:rsidRPr="0000730C" w:rsidRDefault="0041084B" w:rsidP="0041084B">
      <w:pPr>
        <w:pStyle w:val="aff5"/>
        <w:rPr>
          <w:rFonts w:cs="Times New Roman"/>
        </w:rPr>
      </w:pPr>
      <w:r w:rsidRPr="0000730C">
        <w:rPr>
          <w:rFonts w:cs="Times New Roman"/>
        </w:rPr>
        <w:t>Ответ (PostUnregistrationResponse</w:t>
      </w:r>
      <w:r w:rsidRPr="0000730C">
        <w:rPr>
          <w:rFonts w:cs="Times New Roman"/>
          <w:lang w:val="en-US"/>
        </w:rPr>
        <w:t>V2</w:t>
      </w:r>
      <w:r w:rsidRPr="0000730C">
        <w:rPr>
          <w:rFonts w:cs="Times New Roman"/>
        </w:rPr>
        <w:t>)</w:t>
      </w:r>
    </w:p>
    <w:tbl>
      <w:tblPr>
        <w:tblStyle w:val="af8"/>
        <w:tblW w:w="5000" w:type="pct"/>
        <w:tblLook w:val="04A0" w:firstRow="1" w:lastRow="0" w:firstColumn="1" w:lastColumn="0" w:noHBand="0" w:noVBand="1"/>
      </w:tblPr>
      <w:tblGrid>
        <w:gridCol w:w="3588"/>
        <w:gridCol w:w="1652"/>
        <w:gridCol w:w="4955"/>
      </w:tblGrid>
      <w:tr w:rsidR="0041084B" w:rsidRPr="0000730C" w14:paraId="10311916" w14:textId="77777777" w:rsidTr="00130105">
        <w:tc>
          <w:tcPr>
            <w:tcW w:w="1760" w:type="pct"/>
          </w:tcPr>
          <w:p w14:paraId="601F0956" w14:textId="77777777" w:rsidR="0041084B" w:rsidRPr="0000730C" w:rsidRDefault="0041084B" w:rsidP="0041084B">
            <w:pPr>
              <w:pStyle w:val="aff6"/>
              <w:jc w:val="center"/>
              <w:rPr>
                <w:rFonts w:cs="Times New Roman"/>
              </w:rPr>
            </w:pPr>
            <w:r w:rsidRPr="0000730C">
              <w:rPr>
                <w:rFonts w:cs="Times New Roman"/>
              </w:rPr>
              <w:t>Содержание</w:t>
            </w:r>
          </w:p>
        </w:tc>
        <w:tc>
          <w:tcPr>
            <w:tcW w:w="810" w:type="pct"/>
          </w:tcPr>
          <w:p w14:paraId="21B60455" w14:textId="77777777" w:rsidR="0041084B" w:rsidRPr="0000730C" w:rsidRDefault="0041084B" w:rsidP="0041084B">
            <w:pPr>
              <w:pStyle w:val="aff6"/>
              <w:jc w:val="center"/>
              <w:rPr>
                <w:rFonts w:cs="Times New Roman"/>
              </w:rPr>
            </w:pPr>
            <w:r w:rsidRPr="0000730C">
              <w:rPr>
                <w:rFonts w:cs="Times New Roman"/>
              </w:rPr>
              <w:t>Тип</w:t>
            </w:r>
          </w:p>
        </w:tc>
        <w:tc>
          <w:tcPr>
            <w:tcW w:w="2430" w:type="pct"/>
          </w:tcPr>
          <w:p w14:paraId="5ED0ED6B"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15A1D0EF" w14:textId="77777777" w:rsidTr="00130105">
        <w:tc>
          <w:tcPr>
            <w:tcW w:w="1760" w:type="pct"/>
          </w:tcPr>
          <w:p w14:paraId="469C1418" w14:textId="77777777" w:rsidR="0041084B" w:rsidRPr="0000730C" w:rsidRDefault="0041084B" w:rsidP="0041084B">
            <w:pPr>
              <w:pStyle w:val="aff6"/>
              <w:rPr>
                <w:rFonts w:cs="Times New Roman"/>
              </w:rPr>
            </w:pPr>
            <w:r w:rsidRPr="0000730C">
              <w:rPr>
                <w:rFonts w:cs="Times New Roman"/>
                <w:lang w:val="en-US"/>
              </w:rPr>
              <w:lastRenderedPageBreak/>
              <w:t xml:space="preserve">ID </w:t>
            </w:r>
            <w:r w:rsidRPr="0000730C">
              <w:rPr>
                <w:rFonts w:cs="Times New Roman"/>
              </w:rPr>
              <w:t>заявки</w:t>
            </w:r>
          </w:p>
        </w:tc>
        <w:tc>
          <w:tcPr>
            <w:tcW w:w="810" w:type="pct"/>
          </w:tcPr>
          <w:p w14:paraId="6CBBB1E9"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77A525A3" w14:textId="77777777" w:rsidR="0041084B" w:rsidRPr="0000730C" w:rsidRDefault="0041084B" w:rsidP="0041084B">
            <w:pPr>
              <w:pStyle w:val="aff6"/>
              <w:rPr>
                <w:rFonts w:cs="Times New Roman"/>
              </w:rPr>
            </w:pPr>
            <w:r w:rsidRPr="0000730C">
              <w:rPr>
                <w:rFonts w:cs="Times New Roman"/>
              </w:rPr>
              <w:t>Обязательно</w:t>
            </w:r>
          </w:p>
        </w:tc>
      </w:tr>
    </w:tbl>
    <w:p w14:paraId="7BD917E5" w14:textId="77777777" w:rsidR="0041084B" w:rsidRPr="0000730C" w:rsidRDefault="0041084B" w:rsidP="0041084B">
      <w:pPr>
        <w:pStyle w:val="aff5"/>
        <w:rPr>
          <w:rFonts w:cs="Times New Roman"/>
        </w:rPr>
      </w:pPr>
      <w:r w:rsidRPr="0000730C">
        <w:rPr>
          <w:rFonts w:cs="Times New Roman"/>
        </w:rPr>
        <w:t>Запрос статуса заявки на снятие с учета (</w:t>
      </w:r>
      <w:r w:rsidRPr="0000730C">
        <w:rPr>
          <w:rFonts w:cs="Times New Roman"/>
          <w:lang w:val="en-US"/>
        </w:rPr>
        <w:t>GetUnregistrationStatusRequest</w:t>
      </w:r>
      <w:r w:rsidRPr="0000730C">
        <w:rPr>
          <w:rFonts w:cs="Times New Roman"/>
        </w:rPr>
        <w:t>)</w:t>
      </w:r>
    </w:p>
    <w:tbl>
      <w:tblPr>
        <w:tblStyle w:val="af8"/>
        <w:tblW w:w="5000" w:type="pct"/>
        <w:tblLook w:val="04A0" w:firstRow="1" w:lastRow="0" w:firstColumn="1" w:lastColumn="0" w:noHBand="0" w:noVBand="1"/>
      </w:tblPr>
      <w:tblGrid>
        <w:gridCol w:w="3588"/>
        <w:gridCol w:w="1652"/>
        <w:gridCol w:w="4955"/>
      </w:tblGrid>
      <w:tr w:rsidR="0041084B" w:rsidRPr="0000730C" w14:paraId="168E120F" w14:textId="77777777" w:rsidTr="00130105">
        <w:tc>
          <w:tcPr>
            <w:tcW w:w="1760" w:type="pct"/>
          </w:tcPr>
          <w:p w14:paraId="52769970"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810" w:type="pct"/>
          </w:tcPr>
          <w:p w14:paraId="2AE9313C" w14:textId="77777777" w:rsidR="0041084B" w:rsidRPr="0000730C" w:rsidRDefault="0041084B" w:rsidP="0041084B">
            <w:pPr>
              <w:pStyle w:val="aff6"/>
              <w:keepNext/>
              <w:jc w:val="center"/>
              <w:rPr>
                <w:rFonts w:cs="Times New Roman"/>
              </w:rPr>
            </w:pPr>
            <w:r w:rsidRPr="0000730C">
              <w:rPr>
                <w:rFonts w:cs="Times New Roman"/>
              </w:rPr>
              <w:t>Тип</w:t>
            </w:r>
          </w:p>
        </w:tc>
        <w:tc>
          <w:tcPr>
            <w:tcW w:w="2430" w:type="pct"/>
          </w:tcPr>
          <w:p w14:paraId="4F129294"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640B1774" w14:textId="77777777" w:rsidTr="00130105">
        <w:tc>
          <w:tcPr>
            <w:tcW w:w="1760" w:type="pct"/>
          </w:tcPr>
          <w:p w14:paraId="63577834" w14:textId="77777777" w:rsidR="0041084B" w:rsidRPr="0000730C" w:rsidRDefault="0041084B" w:rsidP="0041084B">
            <w:pPr>
              <w:pStyle w:val="aff6"/>
              <w:rPr>
                <w:rFonts w:cs="Times New Roman"/>
              </w:rPr>
            </w:pPr>
            <w:r w:rsidRPr="0000730C">
              <w:rPr>
                <w:rFonts w:cs="Times New Roman"/>
                <w:lang w:val="en-US"/>
              </w:rPr>
              <w:t xml:space="preserve">ID </w:t>
            </w:r>
            <w:r w:rsidRPr="0000730C">
              <w:rPr>
                <w:rFonts w:cs="Times New Roman"/>
              </w:rPr>
              <w:t>заявки</w:t>
            </w:r>
          </w:p>
        </w:tc>
        <w:tc>
          <w:tcPr>
            <w:tcW w:w="810" w:type="pct"/>
          </w:tcPr>
          <w:p w14:paraId="2DAB49EB" w14:textId="77777777" w:rsidR="0041084B" w:rsidRPr="0000730C" w:rsidRDefault="0041084B" w:rsidP="0041084B">
            <w:pPr>
              <w:pStyle w:val="aff6"/>
              <w:rPr>
                <w:rFonts w:cs="Times New Roman"/>
              </w:rPr>
            </w:pPr>
            <w:r w:rsidRPr="0000730C">
              <w:rPr>
                <w:rFonts w:cs="Times New Roman"/>
                <w:lang w:val="en-US"/>
              </w:rPr>
              <w:t>String</w:t>
            </w:r>
          </w:p>
        </w:tc>
        <w:tc>
          <w:tcPr>
            <w:tcW w:w="2430" w:type="pct"/>
          </w:tcPr>
          <w:p w14:paraId="1F3F8CD9" w14:textId="77777777" w:rsidR="0041084B" w:rsidRPr="0000730C" w:rsidRDefault="0041084B" w:rsidP="0041084B">
            <w:pPr>
              <w:pStyle w:val="aff6"/>
              <w:rPr>
                <w:rFonts w:cs="Times New Roman"/>
              </w:rPr>
            </w:pPr>
            <w:r w:rsidRPr="0000730C">
              <w:rPr>
                <w:rFonts w:cs="Times New Roman"/>
              </w:rPr>
              <w:t>Обязательно</w:t>
            </w:r>
          </w:p>
        </w:tc>
      </w:tr>
    </w:tbl>
    <w:p w14:paraId="188FA6F1" w14:textId="77777777" w:rsidR="0041084B" w:rsidRPr="0000730C" w:rsidRDefault="0041084B" w:rsidP="0041084B">
      <w:pPr>
        <w:pStyle w:val="aff5"/>
        <w:rPr>
          <w:rFonts w:cs="Times New Roman"/>
        </w:rPr>
      </w:pPr>
      <w:r w:rsidRPr="0000730C">
        <w:rPr>
          <w:rFonts w:cs="Times New Roman"/>
        </w:rPr>
        <w:t>Ответ статуса заявки на снятие с учета (GetUnregistrationStatusResponse)</w:t>
      </w:r>
    </w:p>
    <w:tbl>
      <w:tblPr>
        <w:tblStyle w:val="af8"/>
        <w:tblW w:w="5000" w:type="pct"/>
        <w:tblLook w:val="04A0" w:firstRow="1" w:lastRow="0" w:firstColumn="1" w:lastColumn="0" w:noHBand="0" w:noVBand="1"/>
      </w:tblPr>
      <w:tblGrid>
        <w:gridCol w:w="3588"/>
        <w:gridCol w:w="1652"/>
        <w:gridCol w:w="4955"/>
      </w:tblGrid>
      <w:tr w:rsidR="0041084B" w:rsidRPr="0000730C" w14:paraId="5C00C049" w14:textId="77777777" w:rsidTr="00130105">
        <w:trPr>
          <w:tblHeader/>
        </w:trPr>
        <w:tc>
          <w:tcPr>
            <w:tcW w:w="1760" w:type="pct"/>
          </w:tcPr>
          <w:p w14:paraId="5A04314F" w14:textId="77777777" w:rsidR="0041084B" w:rsidRPr="0000730C" w:rsidRDefault="0041084B" w:rsidP="0041084B">
            <w:pPr>
              <w:pStyle w:val="aff6"/>
              <w:jc w:val="center"/>
              <w:rPr>
                <w:rFonts w:cs="Times New Roman"/>
              </w:rPr>
            </w:pPr>
            <w:r w:rsidRPr="0000730C">
              <w:rPr>
                <w:rFonts w:cs="Times New Roman"/>
              </w:rPr>
              <w:t>Содержание</w:t>
            </w:r>
          </w:p>
        </w:tc>
        <w:tc>
          <w:tcPr>
            <w:tcW w:w="810" w:type="pct"/>
          </w:tcPr>
          <w:p w14:paraId="6DE481A8" w14:textId="77777777" w:rsidR="0041084B" w:rsidRPr="0000730C" w:rsidRDefault="0041084B" w:rsidP="0041084B">
            <w:pPr>
              <w:pStyle w:val="aff6"/>
              <w:jc w:val="center"/>
              <w:rPr>
                <w:rFonts w:cs="Times New Roman"/>
              </w:rPr>
            </w:pPr>
            <w:r w:rsidRPr="0000730C">
              <w:rPr>
                <w:rFonts w:cs="Times New Roman"/>
              </w:rPr>
              <w:t>Тип</w:t>
            </w:r>
          </w:p>
        </w:tc>
        <w:tc>
          <w:tcPr>
            <w:tcW w:w="2430" w:type="pct"/>
          </w:tcPr>
          <w:p w14:paraId="724F01B0"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51E9787F" w14:textId="77777777" w:rsidTr="0041084B">
        <w:tc>
          <w:tcPr>
            <w:tcW w:w="1760" w:type="pct"/>
          </w:tcPr>
          <w:p w14:paraId="23DD9A65" w14:textId="77777777" w:rsidR="0041084B" w:rsidRPr="0000730C" w:rsidRDefault="0041084B" w:rsidP="0041084B">
            <w:pPr>
              <w:pStyle w:val="aff6"/>
              <w:rPr>
                <w:rFonts w:cs="Times New Roman"/>
              </w:rPr>
            </w:pPr>
            <w:r w:rsidRPr="0000730C">
              <w:rPr>
                <w:rFonts w:cs="Times New Roman"/>
              </w:rPr>
              <w:t>Результат запроса</w:t>
            </w:r>
          </w:p>
        </w:tc>
        <w:tc>
          <w:tcPr>
            <w:tcW w:w="810" w:type="pct"/>
          </w:tcPr>
          <w:p w14:paraId="0778E16C" w14:textId="77777777" w:rsidR="0041084B" w:rsidRPr="0000730C" w:rsidRDefault="0041084B" w:rsidP="0041084B">
            <w:pPr>
              <w:pStyle w:val="aff6"/>
              <w:rPr>
                <w:rFonts w:cs="Times New Roman"/>
                <w:lang w:val="en-US"/>
              </w:rPr>
            </w:pPr>
            <w:r w:rsidRPr="0000730C">
              <w:rPr>
                <w:rFonts w:cs="Times New Roman"/>
                <w:lang w:val="en-US"/>
              </w:rPr>
              <w:t>String</w:t>
            </w:r>
          </w:p>
        </w:tc>
        <w:tc>
          <w:tcPr>
            <w:tcW w:w="2430" w:type="pct"/>
          </w:tcPr>
          <w:p w14:paraId="436C9FB6" w14:textId="77777777" w:rsidR="0041084B" w:rsidRPr="0000730C" w:rsidRDefault="0041084B" w:rsidP="0041084B">
            <w:pPr>
              <w:pStyle w:val="aff6"/>
              <w:rPr>
                <w:rFonts w:cs="Times New Roman"/>
              </w:rPr>
            </w:pPr>
            <w:r w:rsidRPr="0000730C">
              <w:rPr>
                <w:rFonts w:cs="Times New Roman"/>
              </w:rPr>
              <w:t>Обязательно</w:t>
            </w:r>
          </w:p>
          <w:p w14:paraId="3937DACA" w14:textId="77777777" w:rsidR="0041084B" w:rsidRPr="0000730C" w:rsidRDefault="0041084B" w:rsidP="0041084B">
            <w:pPr>
              <w:pStyle w:val="aff6"/>
              <w:rPr>
                <w:rFonts w:cs="Times New Roman"/>
              </w:rPr>
            </w:pPr>
            <w:r w:rsidRPr="0000730C">
              <w:rPr>
                <w:rFonts w:cs="Times New Roman"/>
                <w:lang w:val="en-US"/>
              </w:rPr>
              <w:t>COMPLETED</w:t>
            </w:r>
            <w:r w:rsidRPr="0000730C">
              <w:rPr>
                <w:rFonts w:cs="Times New Roman"/>
              </w:rPr>
              <w:t xml:space="preserve"> – снят с учета</w:t>
            </w:r>
          </w:p>
          <w:p w14:paraId="2ED150C6" w14:textId="77777777" w:rsidR="0041084B" w:rsidRPr="0000730C" w:rsidRDefault="0041084B" w:rsidP="0041084B">
            <w:pPr>
              <w:pStyle w:val="aff6"/>
              <w:rPr>
                <w:rFonts w:cs="Times New Roman"/>
              </w:rPr>
            </w:pPr>
            <w:r w:rsidRPr="0000730C">
              <w:rPr>
                <w:rFonts w:cs="Times New Roman"/>
                <w:lang w:val="en-US"/>
              </w:rPr>
              <w:t>FAILED</w:t>
            </w:r>
            <w:r w:rsidRPr="0000730C">
              <w:rPr>
                <w:rFonts w:cs="Times New Roman"/>
              </w:rPr>
              <w:t xml:space="preserve"> – не снят с учета</w:t>
            </w:r>
          </w:p>
          <w:p w14:paraId="2F148A28" w14:textId="77777777" w:rsidR="0041084B" w:rsidRPr="0000730C" w:rsidRDefault="0041084B" w:rsidP="0041084B">
            <w:pPr>
              <w:pStyle w:val="aff6"/>
              <w:rPr>
                <w:rFonts w:cs="Times New Roman"/>
              </w:rPr>
            </w:pPr>
            <w:r w:rsidRPr="0000730C">
              <w:rPr>
                <w:rFonts w:cs="Times New Roman"/>
                <w:lang w:val="en-US"/>
              </w:rPr>
              <w:t>IN</w:t>
            </w:r>
            <w:r w:rsidRPr="0000730C">
              <w:rPr>
                <w:rFonts w:cs="Times New Roman"/>
              </w:rPr>
              <w:t>_</w:t>
            </w:r>
            <w:r w:rsidRPr="0000730C">
              <w:rPr>
                <w:rFonts w:cs="Times New Roman"/>
                <w:lang w:val="en-US"/>
              </w:rPr>
              <w:t>PROGRESS</w:t>
            </w:r>
            <w:r w:rsidRPr="0000730C">
              <w:rPr>
                <w:rFonts w:cs="Times New Roman"/>
              </w:rPr>
              <w:t xml:space="preserve"> – снятие с учета находится на рассмотрении</w:t>
            </w:r>
          </w:p>
          <w:p w14:paraId="4204EC49" w14:textId="77777777" w:rsidR="0041084B" w:rsidRPr="0000730C" w:rsidRDefault="0041084B" w:rsidP="0041084B">
            <w:pPr>
              <w:pStyle w:val="aff6"/>
              <w:rPr>
                <w:rFonts w:cs="Times New Roman"/>
              </w:rPr>
            </w:pPr>
            <w:r w:rsidRPr="0000730C">
              <w:rPr>
                <w:rFonts w:cs="Times New Roman"/>
                <w:lang w:val="en-US"/>
              </w:rPr>
              <w:t>ORDER</w:t>
            </w:r>
            <w:r w:rsidRPr="0000730C">
              <w:rPr>
                <w:rFonts w:cs="Times New Roman"/>
              </w:rPr>
              <w:t>_</w:t>
            </w:r>
            <w:r w:rsidRPr="0000730C">
              <w:rPr>
                <w:rFonts w:cs="Times New Roman"/>
                <w:lang w:val="en-US"/>
              </w:rPr>
              <w:t>REGISTERED</w:t>
            </w:r>
            <w:r w:rsidRPr="0000730C">
              <w:rPr>
                <w:rFonts w:cs="Times New Roman"/>
              </w:rPr>
              <w:t xml:space="preserve"> – заявка на постановку на учет принята. Означает что ПП НПД приняла заявку, но она не передана в регистрирующую подсистему АИС Налог-3</w:t>
            </w:r>
          </w:p>
        </w:tc>
      </w:tr>
      <w:tr w:rsidR="0041084B" w:rsidRPr="0000730C" w14:paraId="444E608B" w14:textId="77777777" w:rsidTr="0041084B">
        <w:tc>
          <w:tcPr>
            <w:tcW w:w="1760" w:type="pct"/>
          </w:tcPr>
          <w:p w14:paraId="04C08106" w14:textId="77777777" w:rsidR="0041084B" w:rsidRPr="0000730C" w:rsidRDefault="0041084B" w:rsidP="0041084B">
            <w:pPr>
              <w:pStyle w:val="aff6"/>
              <w:rPr>
                <w:rFonts w:cs="Times New Roman"/>
                <w:lang w:val="en-US"/>
              </w:rPr>
            </w:pPr>
            <w:r w:rsidRPr="0000730C">
              <w:rPr>
                <w:rFonts w:cs="Times New Roman"/>
              </w:rPr>
              <w:t>Причина отказа в снятии</w:t>
            </w:r>
          </w:p>
        </w:tc>
        <w:tc>
          <w:tcPr>
            <w:tcW w:w="810" w:type="pct"/>
          </w:tcPr>
          <w:p w14:paraId="68227155" w14:textId="77777777" w:rsidR="0041084B" w:rsidRPr="0000730C" w:rsidRDefault="0041084B" w:rsidP="0041084B">
            <w:pPr>
              <w:pStyle w:val="aff6"/>
              <w:rPr>
                <w:rFonts w:cs="Times New Roman"/>
                <w:lang w:val="en-US"/>
              </w:rPr>
            </w:pPr>
            <w:r w:rsidRPr="0000730C">
              <w:rPr>
                <w:rFonts w:cs="Times New Roman"/>
                <w:lang w:val="en-US"/>
              </w:rPr>
              <w:t>String</w:t>
            </w:r>
          </w:p>
        </w:tc>
        <w:tc>
          <w:tcPr>
            <w:tcW w:w="2430" w:type="pct"/>
          </w:tcPr>
          <w:p w14:paraId="0C62C5E4" w14:textId="77777777" w:rsidR="0041084B" w:rsidRPr="0000730C" w:rsidRDefault="0041084B" w:rsidP="0041084B">
            <w:pPr>
              <w:pStyle w:val="aff6"/>
              <w:rPr>
                <w:rFonts w:cs="Times New Roman"/>
              </w:rPr>
            </w:pPr>
            <w:r>
              <w:rPr>
                <w:rFonts w:cs="Times New Roman"/>
              </w:rPr>
              <w:t>Не</w:t>
            </w:r>
            <w:r w:rsidRPr="0000730C">
              <w:rPr>
                <w:rFonts w:cs="Times New Roman"/>
              </w:rPr>
              <w:t>бязательно</w:t>
            </w:r>
          </w:p>
        </w:tc>
      </w:tr>
      <w:tr w:rsidR="0041084B" w:rsidRPr="0000730C" w14:paraId="3A1FD3B0" w14:textId="77777777" w:rsidTr="0041084B">
        <w:tc>
          <w:tcPr>
            <w:tcW w:w="1760" w:type="pct"/>
          </w:tcPr>
          <w:p w14:paraId="0DDA8E7D" w14:textId="77777777" w:rsidR="0041084B" w:rsidRPr="0000730C" w:rsidRDefault="0041084B" w:rsidP="0041084B">
            <w:pPr>
              <w:pStyle w:val="aff6"/>
              <w:rPr>
                <w:rFonts w:cs="Times New Roman"/>
              </w:rPr>
            </w:pPr>
            <w:r w:rsidRPr="0000730C">
              <w:rPr>
                <w:rFonts w:cs="Times New Roman"/>
              </w:rPr>
              <w:t>Время снятия с учета</w:t>
            </w:r>
          </w:p>
        </w:tc>
        <w:tc>
          <w:tcPr>
            <w:tcW w:w="810" w:type="pct"/>
          </w:tcPr>
          <w:p w14:paraId="14990AA9" w14:textId="77777777" w:rsidR="0041084B" w:rsidRPr="0000730C" w:rsidRDefault="0041084B" w:rsidP="0041084B">
            <w:pPr>
              <w:pStyle w:val="aff6"/>
              <w:rPr>
                <w:rFonts w:cs="Times New Roman"/>
                <w:lang w:val="en-US"/>
              </w:rPr>
            </w:pPr>
            <w:r w:rsidRPr="0000730C">
              <w:rPr>
                <w:rFonts w:cs="Times New Roman"/>
                <w:lang w:val="en-US"/>
              </w:rPr>
              <w:t>dateTime</w:t>
            </w:r>
          </w:p>
        </w:tc>
        <w:tc>
          <w:tcPr>
            <w:tcW w:w="2430" w:type="pct"/>
          </w:tcPr>
          <w:p w14:paraId="4E3AA02E" w14:textId="77777777" w:rsidR="0041084B" w:rsidRPr="0000730C" w:rsidRDefault="0041084B" w:rsidP="0041084B">
            <w:pPr>
              <w:pStyle w:val="aff6"/>
              <w:rPr>
                <w:rFonts w:cs="Times New Roman"/>
              </w:rPr>
            </w:pPr>
            <w:r>
              <w:rPr>
                <w:rFonts w:cs="Times New Roman"/>
              </w:rPr>
              <w:t>Необязательно</w:t>
            </w:r>
          </w:p>
        </w:tc>
      </w:tr>
    </w:tbl>
    <w:p w14:paraId="56775A4C" w14:textId="77777777" w:rsidR="0041084B" w:rsidRPr="0000730C" w:rsidRDefault="0041084B" w:rsidP="00130105">
      <w:pPr>
        <w:pStyle w:val="4"/>
        <w:numPr>
          <w:ilvl w:val="3"/>
          <w:numId w:val="7"/>
        </w:numPr>
      </w:pPr>
      <w:bookmarkStart w:id="229" w:name="_Toc41583191"/>
      <w:bookmarkStart w:id="230" w:name="_Toc41641935"/>
      <w:bookmarkStart w:id="231" w:name="_Toc41583192"/>
      <w:bookmarkStart w:id="232" w:name="_Toc41641936"/>
      <w:bookmarkStart w:id="233" w:name="_Toc41583193"/>
      <w:bookmarkStart w:id="234" w:name="_Toc41641937"/>
      <w:bookmarkStart w:id="235" w:name="_Toc41583194"/>
      <w:bookmarkStart w:id="236" w:name="_Toc41641938"/>
      <w:bookmarkStart w:id="237" w:name="_Toc41583215"/>
      <w:bookmarkStart w:id="238" w:name="_Toc41641959"/>
      <w:bookmarkStart w:id="239" w:name="_Toc41583256"/>
      <w:bookmarkStart w:id="240" w:name="_Toc41642000"/>
      <w:bookmarkStart w:id="241" w:name="_Toc41583257"/>
      <w:bookmarkStart w:id="242" w:name="_Toc41642001"/>
      <w:bookmarkStart w:id="243" w:name="_Toc41583258"/>
      <w:bookmarkStart w:id="244" w:name="_Toc41642002"/>
      <w:bookmarkStart w:id="245" w:name="_Toc41583259"/>
      <w:bookmarkStart w:id="246" w:name="_Toc41642003"/>
      <w:bookmarkStart w:id="247" w:name="_Toc41583262"/>
      <w:bookmarkStart w:id="248" w:name="_Toc41642006"/>
      <w:bookmarkStart w:id="249" w:name="_Toc41583263"/>
      <w:bookmarkStart w:id="250" w:name="_Toc41642007"/>
      <w:bookmarkStart w:id="251" w:name="_Toc41583264"/>
      <w:bookmarkStart w:id="252" w:name="_Toc41642008"/>
      <w:bookmarkStart w:id="253" w:name="_Toc41583265"/>
      <w:bookmarkStart w:id="254" w:name="_Toc41642009"/>
      <w:bookmarkStart w:id="255" w:name="_Toc41583286"/>
      <w:bookmarkStart w:id="256" w:name="_Toc41642030"/>
      <w:bookmarkStart w:id="257" w:name="_Toc41583327"/>
      <w:bookmarkStart w:id="258" w:name="_Toc41642071"/>
      <w:bookmarkStart w:id="259" w:name="_Toc41583328"/>
      <w:bookmarkStart w:id="260" w:name="_Toc41642072"/>
      <w:bookmarkStart w:id="261" w:name="_Toc41583329"/>
      <w:bookmarkStart w:id="262" w:name="_Toc41642073"/>
      <w:bookmarkStart w:id="263" w:name="_Toc41583330"/>
      <w:bookmarkStart w:id="264" w:name="_Toc41642074"/>
      <w:bookmarkStart w:id="265" w:name="_Toc41583346"/>
      <w:bookmarkStart w:id="266" w:name="_Toc41642090"/>
      <w:bookmarkStart w:id="267" w:name="_Toc41583347"/>
      <w:bookmarkStart w:id="268" w:name="_Toc41642091"/>
      <w:bookmarkStart w:id="269" w:name="_Toc41583348"/>
      <w:bookmarkStart w:id="270" w:name="_Toc41642092"/>
      <w:bookmarkStart w:id="271" w:name="_Toc41583373"/>
      <w:bookmarkStart w:id="272" w:name="_Toc41642117"/>
      <w:bookmarkStart w:id="273" w:name="_Toc41583402"/>
      <w:bookmarkStart w:id="274" w:name="_Toc41642146"/>
      <w:bookmarkStart w:id="275" w:name="_Toc41583403"/>
      <w:bookmarkStart w:id="276" w:name="_Toc41642147"/>
      <w:bookmarkStart w:id="277" w:name="_Toc41583404"/>
      <w:bookmarkStart w:id="278" w:name="_Toc41642148"/>
      <w:bookmarkStart w:id="279" w:name="_Toc41583405"/>
      <w:bookmarkStart w:id="280" w:name="_Toc41642149"/>
      <w:bookmarkStart w:id="281" w:name="_Toc41583406"/>
      <w:bookmarkStart w:id="282" w:name="_Toc41642150"/>
      <w:bookmarkStart w:id="283" w:name="_Toc41583407"/>
      <w:bookmarkStart w:id="284" w:name="_Toc41642151"/>
      <w:bookmarkStart w:id="285" w:name="_Toc41583415"/>
      <w:bookmarkStart w:id="286" w:name="_Toc41642159"/>
      <w:bookmarkStart w:id="287" w:name="_Toc41583416"/>
      <w:bookmarkStart w:id="288" w:name="_Toc41642160"/>
      <w:bookmarkStart w:id="289" w:name="_Toc41583417"/>
      <w:bookmarkStart w:id="290" w:name="_Toc41642161"/>
      <w:bookmarkStart w:id="291" w:name="_Toc41583430"/>
      <w:bookmarkStart w:id="292" w:name="_Toc41642174"/>
      <w:bookmarkStart w:id="293" w:name="_Toc41583515"/>
      <w:bookmarkStart w:id="294" w:name="_Toc41642259"/>
      <w:bookmarkStart w:id="295" w:name="_Toc41583516"/>
      <w:bookmarkStart w:id="296" w:name="_Toc41642260"/>
      <w:bookmarkStart w:id="297" w:name="_Toc41583517"/>
      <w:bookmarkStart w:id="298" w:name="_Toc41642261"/>
      <w:bookmarkStart w:id="299" w:name="_Toc41583518"/>
      <w:bookmarkStart w:id="300" w:name="_Toc41642262"/>
      <w:bookmarkStart w:id="301" w:name="_Toc41583519"/>
      <w:bookmarkStart w:id="302" w:name="_Toc41642263"/>
      <w:bookmarkStart w:id="303" w:name="_Toc41583520"/>
      <w:bookmarkStart w:id="304" w:name="_Toc41642264"/>
      <w:bookmarkStart w:id="305" w:name="_Toc41583411"/>
      <w:bookmarkStart w:id="306" w:name="_Toc41642155"/>
      <w:bookmarkStart w:id="307" w:name="_Toc41583412"/>
      <w:bookmarkStart w:id="308" w:name="_Toc41642156"/>
      <w:bookmarkStart w:id="309" w:name="_Toc41583413"/>
      <w:bookmarkStart w:id="310" w:name="_Toc41642157"/>
      <w:bookmarkStart w:id="311" w:name="_Toc2352113"/>
      <w:bookmarkStart w:id="312" w:name="_Toc4508032"/>
      <w:bookmarkStart w:id="313" w:name="_Toc23351568"/>
      <w:bookmarkStart w:id="314" w:name="_Toc23949591"/>
      <w:bookmarkStart w:id="315" w:name="_Toc9507806"/>
      <w:bookmarkStart w:id="316" w:name="_Toc34043057"/>
      <w:bookmarkStart w:id="317" w:name="_Toc83832699"/>
      <w:bookmarkStart w:id="318" w:name="_Toc44086060"/>
      <w:bookmarkStart w:id="319" w:name="_Toc84257065"/>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rsidRPr="0000730C">
        <w:lastRenderedPageBreak/>
        <w:t>Справочники</w:t>
      </w:r>
      <w:bookmarkEnd w:id="311"/>
      <w:bookmarkEnd w:id="312"/>
      <w:bookmarkEnd w:id="313"/>
      <w:bookmarkEnd w:id="314"/>
      <w:bookmarkEnd w:id="315"/>
      <w:bookmarkEnd w:id="316"/>
      <w:bookmarkEnd w:id="317"/>
      <w:bookmarkEnd w:id="318"/>
      <w:bookmarkEnd w:id="319"/>
    </w:p>
    <w:p w14:paraId="3BD00973" w14:textId="77777777" w:rsidR="0041084B" w:rsidRPr="0000730C" w:rsidRDefault="0041084B" w:rsidP="00130105">
      <w:pPr>
        <w:pStyle w:val="5"/>
        <w:numPr>
          <w:ilvl w:val="4"/>
          <w:numId w:val="7"/>
        </w:numPr>
        <w:spacing w:before="360"/>
      </w:pPr>
      <w:bookmarkStart w:id="320" w:name="_Toc34043058"/>
      <w:bookmarkStart w:id="321" w:name="_Toc2352114"/>
      <w:bookmarkStart w:id="322" w:name="_Toc4508033"/>
      <w:bookmarkStart w:id="323" w:name="_Toc23351569"/>
      <w:bookmarkStart w:id="324" w:name="_Toc23949592"/>
      <w:bookmarkStart w:id="325" w:name="_Toc9507807"/>
      <w:bookmarkStart w:id="326" w:name="_Toc83832700"/>
      <w:bookmarkStart w:id="327" w:name="_Toc44086061"/>
      <w:bookmarkStart w:id="328" w:name="_Toc84257066"/>
      <w:r w:rsidRPr="0000730C">
        <w:t xml:space="preserve">Получение актуального списка регионов, где </w:t>
      </w:r>
      <w:bookmarkEnd w:id="320"/>
      <w:r w:rsidRPr="0000730C">
        <w:t>применяется НПД</w:t>
      </w:r>
      <w:bookmarkEnd w:id="321"/>
      <w:bookmarkEnd w:id="322"/>
      <w:bookmarkEnd w:id="323"/>
      <w:bookmarkEnd w:id="324"/>
      <w:bookmarkEnd w:id="325"/>
      <w:bookmarkEnd w:id="326"/>
      <w:bookmarkEnd w:id="327"/>
      <w:bookmarkEnd w:id="328"/>
    </w:p>
    <w:p w14:paraId="37075393" w14:textId="1EA8B1B5" w:rsidR="0041084B" w:rsidRPr="0000730C" w:rsidRDefault="0041084B" w:rsidP="0041084B">
      <w:pPr>
        <w:pStyle w:val="a4"/>
        <w:rPr>
          <w:rFonts w:cs="Times New Roman"/>
        </w:rPr>
      </w:pPr>
      <w:r w:rsidRPr="0000730C">
        <w:rPr>
          <w:rFonts w:cs="Times New Roman"/>
        </w:rPr>
        <w:t xml:space="preserve">Инициатор вызова: </w:t>
      </w:r>
      <w:r w:rsidR="00AA0468">
        <w:rPr>
          <w:rFonts w:cs="Times New Roman"/>
        </w:rPr>
        <w:t xml:space="preserve">Оператор ЕПГУ </w:t>
      </w:r>
    </w:p>
    <w:p w14:paraId="2F1DFD3A" w14:textId="6628E49A" w:rsidR="0041084B" w:rsidRPr="0000730C" w:rsidRDefault="0041084B" w:rsidP="0041084B">
      <w:pPr>
        <w:pStyle w:val="a4"/>
        <w:rPr>
          <w:rFonts w:cs="Times New Roman"/>
        </w:rPr>
      </w:pPr>
      <w:r w:rsidRPr="0000730C">
        <w:rPr>
          <w:rFonts w:cs="Times New Roman"/>
        </w:rPr>
        <w:t xml:space="preserve">Процедура может вызываться для получения актуального списка регионов, в которых применяется </w:t>
      </w:r>
      <w:r w:rsidR="002468B0">
        <w:rPr>
          <w:rFonts w:cs="Times New Roman"/>
        </w:rPr>
        <w:t xml:space="preserve">режим </w:t>
      </w:r>
      <w:r w:rsidRPr="0000730C">
        <w:rPr>
          <w:rFonts w:cs="Times New Roman"/>
        </w:rPr>
        <w:t>НПД.</w:t>
      </w:r>
    </w:p>
    <w:p w14:paraId="2C887735" w14:textId="77777777" w:rsidR="0041084B" w:rsidRPr="0000730C" w:rsidRDefault="0041084B" w:rsidP="0041084B">
      <w:pPr>
        <w:pStyle w:val="aff5"/>
        <w:rPr>
          <w:rFonts w:cs="Times New Roman"/>
        </w:rPr>
      </w:pPr>
      <w:r w:rsidRPr="0000730C">
        <w:rPr>
          <w:rFonts w:cs="Times New Roman"/>
        </w:rPr>
        <w:t>Запрос (GetRegionsListRequest)</w:t>
      </w:r>
    </w:p>
    <w:tbl>
      <w:tblPr>
        <w:tblStyle w:val="af8"/>
        <w:tblW w:w="5000" w:type="pct"/>
        <w:tblLook w:val="04A0" w:firstRow="1" w:lastRow="0" w:firstColumn="1" w:lastColumn="0" w:noHBand="0" w:noVBand="1"/>
      </w:tblPr>
      <w:tblGrid>
        <w:gridCol w:w="3588"/>
        <w:gridCol w:w="2076"/>
        <w:gridCol w:w="4531"/>
      </w:tblGrid>
      <w:tr w:rsidR="0041084B" w:rsidRPr="0000730C" w14:paraId="4FA2B328" w14:textId="77777777" w:rsidTr="00130105">
        <w:tc>
          <w:tcPr>
            <w:tcW w:w="1760" w:type="pct"/>
          </w:tcPr>
          <w:p w14:paraId="0A51FDA1"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1018" w:type="pct"/>
          </w:tcPr>
          <w:p w14:paraId="067BC702" w14:textId="77777777" w:rsidR="0041084B" w:rsidRPr="0000730C" w:rsidRDefault="0041084B" w:rsidP="0041084B">
            <w:pPr>
              <w:pStyle w:val="aff6"/>
              <w:keepNext/>
              <w:jc w:val="center"/>
              <w:rPr>
                <w:rFonts w:cs="Times New Roman"/>
              </w:rPr>
            </w:pPr>
            <w:r w:rsidRPr="0000730C">
              <w:rPr>
                <w:rFonts w:cs="Times New Roman"/>
              </w:rPr>
              <w:t>Тип</w:t>
            </w:r>
          </w:p>
        </w:tc>
        <w:tc>
          <w:tcPr>
            <w:tcW w:w="2222" w:type="pct"/>
          </w:tcPr>
          <w:p w14:paraId="558E5012"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44A0C110" w14:textId="77777777" w:rsidTr="00130105">
        <w:tc>
          <w:tcPr>
            <w:tcW w:w="1760" w:type="pct"/>
          </w:tcPr>
          <w:p w14:paraId="2FBFDF99" w14:textId="77777777" w:rsidR="0041084B" w:rsidRPr="0000730C" w:rsidRDefault="0041084B" w:rsidP="0041084B">
            <w:pPr>
              <w:pStyle w:val="aff6"/>
              <w:rPr>
                <w:rFonts w:cs="Times New Roman"/>
              </w:rPr>
            </w:pPr>
            <w:r w:rsidRPr="0000730C">
              <w:rPr>
                <w:rFonts w:cs="Times New Roman"/>
              </w:rPr>
              <w:t>Время запроса</w:t>
            </w:r>
          </w:p>
        </w:tc>
        <w:tc>
          <w:tcPr>
            <w:tcW w:w="1018" w:type="pct"/>
          </w:tcPr>
          <w:p w14:paraId="6EF1B0CB" w14:textId="77777777" w:rsidR="0041084B" w:rsidRPr="0000730C" w:rsidRDefault="0041084B" w:rsidP="0041084B">
            <w:pPr>
              <w:pStyle w:val="aff6"/>
              <w:rPr>
                <w:rFonts w:cs="Times New Roman"/>
              </w:rPr>
            </w:pPr>
            <w:r w:rsidRPr="0000730C">
              <w:rPr>
                <w:rFonts w:cs="Times New Roman"/>
                <w:lang w:val="en-US"/>
              </w:rPr>
              <w:t>dateTime</w:t>
            </w:r>
          </w:p>
        </w:tc>
        <w:tc>
          <w:tcPr>
            <w:tcW w:w="2222" w:type="pct"/>
          </w:tcPr>
          <w:p w14:paraId="49184F23" w14:textId="77777777" w:rsidR="0041084B" w:rsidRPr="0000730C" w:rsidRDefault="0041084B" w:rsidP="0041084B">
            <w:pPr>
              <w:pStyle w:val="aff6"/>
              <w:rPr>
                <w:rFonts w:cs="Times New Roman"/>
              </w:rPr>
            </w:pPr>
            <w:r w:rsidRPr="0000730C">
              <w:rPr>
                <w:rFonts w:cs="Times New Roman"/>
              </w:rPr>
              <w:t>Необязательно</w:t>
            </w:r>
          </w:p>
        </w:tc>
      </w:tr>
    </w:tbl>
    <w:p w14:paraId="661B6A5D" w14:textId="77777777" w:rsidR="0041084B" w:rsidRPr="0000730C" w:rsidRDefault="0041084B" w:rsidP="0041084B">
      <w:pPr>
        <w:pStyle w:val="aff5"/>
        <w:rPr>
          <w:rFonts w:cs="Times New Roman"/>
        </w:rPr>
      </w:pPr>
      <w:r w:rsidRPr="0000730C">
        <w:rPr>
          <w:rFonts w:cs="Times New Roman"/>
        </w:rPr>
        <w:t>Ответ(GetRegionsListResponse)</w:t>
      </w:r>
    </w:p>
    <w:tbl>
      <w:tblPr>
        <w:tblStyle w:val="af8"/>
        <w:tblW w:w="5000" w:type="pct"/>
        <w:tblLook w:val="04A0" w:firstRow="1" w:lastRow="0" w:firstColumn="1" w:lastColumn="0" w:noHBand="0" w:noVBand="1"/>
      </w:tblPr>
      <w:tblGrid>
        <w:gridCol w:w="3588"/>
        <w:gridCol w:w="2076"/>
        <w:gridCol w:w="4531"/>
      </w:tblGrid>
      <w:tr w:rsidR="0041084B" w:rsidRPr="0000730C" w14:paraId="4C4C18A3" w14:textId="77777777" w:rsidTr="00130105">
        <w:tc>
          <w:tcPr>
            <w:tcW w:w="1760" w:type="pct"/>
          </w:tcPr>
          <w:p w14:paraId="44CC4CAC" w14:textId="77777777" w:rsidR="0041084B" w:rsidRPr="0000730C" w:rsidRDefault="0041084B" w:rsidP="0041084B">
            <w:pPr>
              <w:pStyle w:val="aff6"/>
              <w:jc w:val="center"/>
              <w:rPr>
                <w:rFonts w:cs="Times New Roman"/>
              </w:rPr>
            </w:pPr>
            <w:r w:rsidRPr="0000730C">
              <w:rPr>
                <w:rFonts w:cs="Times New Roman"/>
              </w:rPr>
              <w:t>Содержание</w:t>
            </w:r>
          </w:p>
        </w:tc>
        <w:tc>
          <w:tcPr>
            <w:tcW w:w="1018" w:type="pct"/>
          </w:tcPr>
          <w:p w14:paraId="6CA648FC" w14:textId="77777777" w:rsidR="0041084B" w:rsidRPr="0000730C" w:rsidRDefault="0041084B" w:rsidP="0041084B">
            <w:pPr>
              <w:pStyle w:val="aff6"/>
              <w:jc w:val="center"/>
              <w:rPr>
                <w:rFonts w:cs="Times New Roman"/>
              </w:rPr>
            </w:pPr>
            <w:r w:rsidRPr="0000730C">
              <w:rPr>
                <w:rFonts w:cs="Times New Roman"/>
              </w:rPr>
              <w:t>Тип</w:t>
            </w:r>
          </w:p>
        </w:tc>
        <w:tc>
          <w:tcPr>
            <w:tcW w:w="2222" w:type="pct"/>
          </w:tcPr>
          <w:p w14:paraId="424AD7F8"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1B850DD4" w14:textId="77777777" w:rsidTr="00130105">
        <w:tc>
          <w:tcPr>
            <w:tcW w:w="1760" w:type="pct"/>
          </w:tcPr>
          <w:p w14:paraId="1E5A135D" w14:textId="77777777" w:rsidR="0041084B" w:rsidRPr="0000730C" w:rsidRDefault="0041084B" w:rsidP="0041084B">
            <w:pPr>
              <w:pStyle w:val="aff6"/>
              <w:rPr>
                <w:rFonts w:cs="Times New Roman"/>
              </w:rPr>
            </w:pPr>
            <w:r w:rsidRPr="0000730C">
              <w:rPr>
                <w:rFonts w:cs="Times New Roman"/>
              </w:rPr>
              <w:t>Регионы</w:t>
            </w:r>
          </w:p>
        </w:tc>
        <w:tc>
          <w:tcPr>
            <w:tcW w:w="1018" w:type="pct"/>
          </w:tcPr>
          <w:p w14:paraId="00A58AB7" w14:textId="77777777" w:rsidR="0041084B" w:rsidRPr="0000730C" w:rsidRDefault="0041084B" w:rsidP="0041084B">
            <w:pPr>
              <w:pStyle w:val="aff6"/>
              <w:rPr>
                <w:rFonts w:cs="Times New Roman"/>
              </w:rPr>
            </w:pPr>
            <w:r w:rsidRPr="0000730C">
              <w:rPr>
                <w:rFonts w:cs="Times New Roman"/>
              </w:rPr>
              <w:t>Регионы</w:t>
            </w:r>
            <w:r w:rsidRPr="0000730C">
              <w:rPr>
                <w:rFonts w:cs="Times New Roman"/>
                <w:lang w:val="en-US"/>
              </w:rPr>
              <w:t>[]</w:t>
            </w:r>
          </w:p>
        </w:tc>
        <w:tc>
          <w:tcPr>
            <w:tcW w:w="2222" w:type="pct"/>
          </w:tcPr>
          <w:p w14:paraId="69C73D3C" w14:textId="77777777" w:rsidR="0041084B" w:rsidRPr="0000730C" w:rsidRDefault="0041084B" w:rsidP="0041084B">
            <w:pPr>
              <w:pStyle w:val="aff6"/>
              <w:rPr>
                <w:rFonts w:cs="Times New Roman"/>
              </w:rPr>
            </w:pPr>
          </w:p>
        </w:tc>
      </w:tr>
      <w:tr w:rsidR="0041084B" w:rsidRPr="0000730C" w14:paraId="503B68BD" w14:textId="77777777" w:rsidTr="00130105">
        <w:tc>
          <w:tcPr>
            <w:tcW w:w="1760" w:type="pct"/>
          </w:tcPr>
          <w:p w14:paraId="5A703397" w14:textId="77777777" w:rsidR="0041084B" w:rsidRPr="0000730C" w:rsidRDefault="0041084B" w:rsidP="0041084B">
            <w:pPr>
              <w:pStyle w:val="aff6"/>
              <w:rPr>
                <w:rFonts w:cs="Times New Roman"/>
              </w:rPr>
            </w:pPr>
            <w:r w:rsidRPr="0000730C">
              <w:rPr>
                <w:rFonts w:cs="Times New Roman"/>
              </w:rPr>
              <w:t>ОКТМО региона ведения деятельности</w:t>
            </w:r>
          </w:p>
        </w:tc>
        <w:tc>
          <w:tcPr>
            <w:tcW w:w="1018" w:type="pct"/>
          </w:tcPr>
          <w:p w14:paraId="1D77FCD4" w14:textId="77777777" w:rsidR="0041084B" w:rsidRPr="0000730C" w:rsidRDefault="0041084B" w:rsidP="0041084B">
            <w:pPr>
              <w:pStyle w:val="aff6"/>
              <w:rPr>
                <w:rFonts w:cs="Times New Roman"/>
                <w:lang w:val="en-US"/>
              </w:rPr>
            </w:pPr>
            <w:r w:rsidRPr="0000730C">
              <w:rPr>
                <w:rFonts w:cs="Times New Roman"/>
                <w:lang w:val="en-US"/>
              </w:rPr>
              <w:t>String</w:t>
            </w:r>
          </w:p>
        </w:tc>
        <w:tc>
          <w:tcPr>
            <w:tcW w:w="2222" w:type="pct"/>
          </w:tcPr>
          <w:p w14:paraId="1F2B03BF" w14:textId="77777777" w:rsidR="0041084B" w:rsidRPr="0000730C" w:rsidRDefault="0041084B" w:rsidP="0041084B">
            <w:pPr>
              <w:pStyle w:val="aff6"/>
              <w:rPr>
                <w:rFonts w:cs="Times New Roman"/>
              </w:rPr>
            </w:pPr>
          </w:p>
        </w:tc>
      </w:tr>
      <w:tr w:rsidR="0041084B" w:rsidRPr="0000730C" w14:paraId="07210898" w14:textId="77777777" w:rsidTr="00130105">
        <w:tc>
          <w:tcPr>
            <w:tcW w:w="1760" w:type="pct"/>
          </w:tcPr>
          <w:p w14:paraId="122DF6E6" w14:textId="77777777" w:rsidR="0041084B" w:rsidRPr="0000730C" w:rsidRDefault="0041084B" w:rsidP="0041084B">
            <w:pPr>
              <w:pStyle w:val="aff6"/>
              <w:rPr>
                <w:rFonts w:cs="Times New Roman"/>
              </w:rPr>
            </w:pPr>
            <w:r w:rsidRPr="0000730C">
              <w:rPr>
                <w:rFonts w:cs="Times New Roman"/>
              </w:rPr>
              <w:t xml:space="preserve">Наименование региона ведения деятельности </w:t>
            </w:r>
          </w:p>
        </w:tc>
        <w:tc>
          <w:tcPr>
            <w:tcW w:w="1018" w:type="pct"/>
          </w:tcPr>
          <w:p w14:paraId="0865A00A" w14:textId="77777777" w:rsidR="0041084B" w:rsidRPr="0000730C" w:rsidRDefault="0041084B" w:rsidP="0041084B">
            <w:pPr>
              <w:pStyle w:val="aff6"/>
              <w:rPr>
                <w:rFonts w:cs="Times New Roman"/>
                <w:lang w:val="en-US"/>
              </w:rPr>
            </w:pPr>
            <w:r w:rsidRPr="0000730C">
              <w:rPr>
                <w:rFonts w:cs="Times New Roman"/>
                <w:lang w:val="en-US"/>
              </w:rPr>
              <w:t>String</w:t>
            </w:r>
          </w:p>
        </w:tc>
        <w:tc>
          <w:tcPr>
            <w:tcW w:w="2222" w:type="pct"/>
          </w:tcPr>
          <w:p w14:paraId="3DB941E0" w14:textId="77777777" w:rsidR="0041084B" w:rsidRPr="0000730C" w:rsidRDefault="0041084B" w:rsidP="0041084B">
            <w:pPr>
              <w:pStyle w:val="aff6"/>
              <w:rPr>
                <w:rFonts w:cs="Times New Roman"/>
              </w:rPr>
            </w:pPr>
          </w:p>
        </w:tc>
      </w:tr>
    </w:tbl>
    <w:p w14:paraId="3B123435" w14:textId="77777777" w:rsidR="0041084B" w:rsidRPr="0000730C" w:rsidRDefault="0041084B" w:rsidP="00130105">
      <w:pPr>
        <w:pStyle w:val="5"/>
        <w:numPr>
          <w:ilvl w:val="4"/>
          <w:numId w:val="7"/>
        </w:numPr>
        <w:spacing w:before="360"/>
      </w:pPr>
      <w:bookmarkStart w:id="329" w:name="_Toc34043060"/>
      <w:bookmarkStart w:id="330" w:name="_Toc83832702"/>
      <w:bookmarkStart w:id="331" w:name="_Toc44086063"/>
      <w:bookmarkStart w:id="332" w:name="_Toc84257068"/>
      <w:bookmarkStart w:id="333" w:name="_Toc2352117"/>
      <w:bookmarkStart w:id="334" w:name="_Toc4508035"/>
      <w:bookmarkStart w:id="335" w:name="_Toc23351571"/>
      <w:r w:rsidRPr="0000730C">
        <w:t>Получение актуального двухуровневого списка видов деятельности</w:t>
      </w:r>
      <w:bookmarkEnd w:id="329"/>
      <w:bookmarkEnd w:id="330"/>
      <w:bookmarkEnd w:id="331"/>
      <w:bookmarkEnd w:id="332"/>
    </w:p>
    <w:p w14:paraId="44699FE2" w14:textId="727C1442" w:rsidR="0041084B" w:rsidRPr="0000730C" w:rsidRDefault="0041084B" w:rsidP="0041084B">
      <w:pPr>
        <w:pStyle w:val="a4"/>
      </w:pPr>
      <w:r w:rsidRPr="0000730C">
        <w:t xml:space="preserve">Инициатор вызова: </w:t>
      </w:r>
      <w:r w:rsidR="00AA0468">
        <w:rPr>
          <w:rFonts w:cs="Times New Roman"/>
        </w:rPr>
        <w:t xml:space="preserve">Оператор ЕПГУ </w:t>
      </w:r>
    </w:p>
    <w:p w14:paraId="232777A5" w14:textId="77777777" w:rsidR="0041084B" w:rsidRPr="0000730C" w:rsidRDefault="0041084B" w:rsidP="0041084B">
      <w:pPr>
        <w:pStyle w:val="a4"/>
      </w:pPr>
      <w:r w:rsidRPr="0000730C">
        <w:t>Процедура может вызываться для получения актуального двухуровневого списка видов деятельности, внесенных в систему НПД. Регламентированного списка разрешенных видов деятельности не существует.</w:t>
      </w:r>
    </w:p>
    <w:p w14:paraId="3C25C6EA" w14:textId="77777777" w:rsidR="0041084B" w:rsidRPr="0000730C" w:rsidRDefault="0041084B" w:rsidP="0041084B">
      <w:pPr>
        <w:pStyle w:val="aff5"/>
      </w:pPr>
      <w:r w:rsidRPr="0000730C">
        <w:t>Запрос (GetActivitiesListRequest</w:t>
      </w:r>
      <w:r w:rsidRPr="0000730C">
        <w:rPr>
          <w:lang w:val="en-US"/>
        </w:rPr>
        <w:t>V2</w:t>
      </w:r>
      <w:r w:rsidRPr="0000730C">
        <w:t>)</w:t>
      </w:r>
    </w:p>
    <w:tbl>
      <w:tblPr>
        <w:tblStyle w:val="af8"/>
        <w:tblW w:w="5000" w:type="pct"/>
        <w:tblLook w:val="04A0" w:firstRow="1" w:lastRow="0" w:firstColumn="1" w:lastColumn="0" w:noHBand="0" w:noVBand="1"/>
      </w:tblPr>
      <w:tblGrid>
        <w:gridCol w:w="3589"/>
        <w:gridCol w:w="2504"/>
        <w:gridCol w:w="4102"/>
      </w:tblGrid>
      <w:tr w:rsidR="0041084B" w:rsidRPr="0000730C" w14:paraId="366C424F" w14:textId="77777777" w:rsidTr="00130105">
        <w:tc>
          <w:tcPr>
            <w:tcW w:w="1760" w:type="pct"/>
          </w:tcPr>
          <w:p w14:paraId="104CCDE9" w14:textId="77777777" w:rsidR="0041084B" w:rsidRPr="0000730C" w:rsidRDefault="0041084B" w:rsidP="0041084B">
            <w:pPr>
              <w:pStyle w:val="aff6"/>
              <w:jc w:val="center"/>
            </w:pPr>
            <w:r w:rsidRPr="0000730C">
              <w:t>Содержание</w:t>
            </w:r>
          </w:p>
        </w:tc>
        <w:tc>
          <w:tcPr>
            <w:tcW w:w="1228" w:type="pct"/>
          </w:tcPr>
          <w:p w14:paraId="6D842162" w14:textId="77777777" w:rsidR="0041084B" w:rsidRPr="0000730C" w:rsidRDefault="0041084B" w:rsidP="0041084B">
            <w:pPr>
              <w:pStyle w:val="aff6"/>
              <w:jc w:val="center"/>
            </w:pPr>
            <w:r w:rsidRPr="0000730C">
              <w:t>Тип</w:t>
            </w:r>
          </w:p>
        </w:tc>
        <w:tc>
          <w:tcPr>
            <w:tcW w:w="2013" w:type="pct"/>
          </w:tcPr>
          <w:p w14:paraId="0101A038" w14:textId="77777777" w:rsidR="0041084B" w:rsidRPr="0000730C" w:rsidRDefault="0041084B" w:rsidP="0041084B">
            <w:pPr>
              <w:pStyle w:val="aff6"/>
              <w:jc w:val="center"/>
            </w:pPr>
            <w:r w:rsidRPr="0000730C">
              <w:t>Описание</w:t>
            </w:r>
          </w:p>
        </w:tc>
      </w:tr>
      <w:tr w:rsidR="0041084B" w:rsidRPr="0000730C" w14:paraId="34742FD1" w14:textId="77777777" w:rsidTr="00130105">
        <w:tc>
          <w:tcPr>
            <w:tcW w:w="1760" w:type="pct"/>
          </w:tcPr>
          <w:p w14:paraId="7238B2DB" w14:textId="77777777" w:rsidR="0041084B" w:rsidRPr="0000730C" w:rsidRDefault="0041084B" w:rsidP="0041084B">
            <w:pPr>
              <w:pStyle w:val="aff6"/>
            </w:pPr>
            <w:r w:rsidRPr="0000730C">
              <w:t>Время запроса</w:t>
            </w:r>
          </w:p>
        </w:tc>
        <w:tc>
          <w:tcPr>
            <w:tcW w:w="1228" w:type="pct"/>
          </w:tcPr>
          <w:p w14:paraId="04325EEB" w14:textId="77777777" w:rsidR="0041084B" w:rsidRPr="0000730C" w:rsidRDefault="0041084B" w:rsidP="0041084B">
            <w:pPr>
              <w:pStyle w:val="aff6"/>
              <w:rPr>
                <w:lang w:val="en-US"/>
              </w:rPr>
            </w:pPr>
            <w:r w:rsidRPr="0000730C">
              <w:rPr>
                <w:lang w:val="en-US"/>
              </w:rPr>
              <w:t>dateTime</w:t>
            </w:r>
          </w:p>
        </w:tc>
        <w:tc>
          <w:tcPr>
            <w:tcW w:w="2013" w:type="pct"/>
          </w:tcPr>
          <w:p w14:paraId="1B700B74" w14:textId="77777777" w:rsidR="0041084B" w:rsidRPr="0000730C" w:rsidRDefault="0041084B" w:rsidP="0041084B">
            <w:pPr>
              <w:pStyle w:val="aff6"/>
            </w:pPr>
            <w:r w:rsidRPr="0000730C">
              <w:t>Необязательно</w:t>
            </w:r>
          </w:p>
        </w:tc>
      </w:tr>
    </w:tbl>
    <w:p w14:paraId="685B341F" w14:textId="77777777" w:rsidR="0041084B" w:rsidRPr="0000730C" w:rsidRDefault="0041084B" w:rsidP="0041084B">
      <w:pPr>
        <w:pStyle w:val="aff5"/>
      </w:pPr>
      <w:r w:rsidRPr="0000730C">
        <w:t>Ответ (GetActivitiesListResponse</w:t>
      </w:r>
      <w:r w:rsidRPr="0000730C">
        <w:rPr>
          <w:lang w:val="en-US"/>
        </w:rPr>
        <w:t>V2</w:t>
      </w:r>
      <w:r w:rsidRPr="0000730C">
        <w:t>)</w:t>
      </w:r>
    </w:p>
    <w:tbl>
      <w:tblPr>
        <w:tblStyle w:val="af8"/>
        <w:tblW w:w="5000" w:type="pct"/>
        <w:tblLook w:val="04A0" w:firstRow="1" w:lastRow="0" w:firstColumn="1" w:lastColumn="0" w:noHBand="0" w:noVBand="1"/>
      </w:tblPr>
      <w:tblGrid>
        <w:gridCol w:w="3588"/>
        <w:gridCol w:w="2502"/>
        <w:gridCol w:w="4105"/>
      </w:tblGrid>
      <w:tr w:rsidR="0041084B" w:rsidRPr="0000730C" w14:paraId="765BF250" w14:textId="77777777" w:rsidTr="00660A65">
        <w:trPr>
          <w:tblHeader/>
        </w:trPr>
        <w:tc>
          <w:tcPr>
            <w:tcW w:w="1760" w:type="pct"/>
          </w:tcPr>
          <w:p w14:paraId="0DEB893E" w14:textId="77777777" w:rsidR="0041084B" w:rsidRPr="0000730C" w:rsidRDefault="0041084B" w:rsidP="0041084B">
            <w:pPr>
              <w:pStyle w:val="aff6"/>
              <w:keepNext/>
              <w:jc w:val="center"/>
            </w:pPr>
            <w:r w:rsidRPr="0000730C">
              <w:t>Содержание</w:t>
            </w:r>
          </w:p>
        </w:tc>
        <w:tc>
          <w:tcPr>
            <w:tcW w:w="1227" w:type="pct"/>
          </w:tcPr>
          <w:p w14:paraId="1FFCCC4B" w14:textId="77777777" w:rsidR="0041084B" w:rsidRPr="0000730C" w:rsidRDefault="0041084B" w:rsidP="0041084B">
            <w:pPr>
              <w:pStyle w:val="aff6"/>
              <w:keepNext/>
              <w:jc w:val="center"/>
            </w:pPr>
            <w:r w:rsidRPr="0000730C">
              <w:t>Тип</w:t>
            </w:r>
          </w:p>
        </w:tc>
        <w:tc>
          <w:tcPr>
            <w:tcW w:w="2013" w:type="pct"/>
          </w:tcPr>
          <w:p w14:paraId="403618A3" w14:textId="77777777" w:rsidR="0041084B" w:rsidRPr="0000730C" w:rsidRDefault="0041084B" w:rsidP="0041084B">
            <w:pPr>
              <w:pStyle w:val="aff6"/>
              <w:keepNext/>
              <w:jc w:val="center"/>
            </w:pPr>
            <w:r w:rsidRPr="0000730C">
              <w:t>Описание</w:t>
            </w:r>
          </w:p>
        </w:tc>
      </w:tr>
      <w:tr w:rsidR="0041084B" w:rsidRPr="0000730C" w14:paraId="16FF2667" w14:textId="77777777" w:rsidTr="00130105">
        <w:tc>
          <w:tcPr>
            <w:tcW w:w="1760" w:type="pct"/>
          </w:tcPr>
          <w:p w14:paraId="406BE3BE" w14:textId="77777777" w:rsidR="0041084B" w:rsidRPr="0000730C" w:rsidRDefault="0041084B" w:rsidP="0041084B">
            <w:pPr>
              <w:pStyle w:val="aff6"/>
            </w:pPr>
            <w:r w:rsidRPr="0000730C">
              <w:t>Виды деятельности</w:t>
            </w:r>
          </w:p>
        </w:tc>
        <w:tc>
          <w:tcPr>
            <w:tcW w:w="1227" w:type="pct"/>
          </w:tcPr>
          <w:p w14:paraId="060CD375" w14:textId="77777777" w:rsidR="0041084B" w:rsidRPr="0000730C" w:rsidRDefault="0041084B" w:rsidP="0041084B">
            <w:pPr>
              <w:pStyle w:val="aff6"/>
              <w:rPr>
                <w:lang w:val="en-US"/>
              </w:rPr>
            </w:pPr>
            <w:r w:rsidRPr="0000730C">
              <w:t>Виды деятельности</w:t>
            </w:r>
            <w:r w:rsidRPr="0000730C">
              <w:rPr>
                <w:lang w:val="en-US"/>
              </w:rPr>
              <w:t>[]</w:t>
            </w:r>
          </w:p>
        </w:tc>
        <w:tc>
          <w:tcPr>
            <w:tcW w:w="2013" w:type="pct"/>
          </w:tcPr>
          <w:p w14:paraId="3518E467" w14:textId="77777777" w:rsidR="0041084B" w:rsidRPr="0000730C" w:rsidRDefault="0041084B" w:rsidP="0041084B">
            <w:pPr>
              <w:pStyle w:val="aff6"/>
            </w:pPr>
            <w:r w:rsidRPr="0000730C">
              <w:t>Список элементов</w:t>
            </w:r>
          </w:p>
        </w:tc>
      </w:tr>
      <w:tr w:rsidR="0041084B" w:rsidRPr="0000730C" w14:paraId="2D476299" w14:textId="77777777" w:rsidTr="00130105">
        <w:tc>
          <w:tcPr>
            <w:tcW w:w="1760" w:type="pct"/>
          </w:tcPr>
          <w:p w14:paraId="5570EEDF" w14:textId="77777777" w:rsidR="0041084B" w:rsidRPr="0000730C" w:rsidRDefault="0041084B" w:rsidP="0041084B">
            <w:pPr>
              <w:pStyle w:val="aff6"/>
              <w:ind w:left="306"/>
            </w:pPr>
            <w:r w:rsidRPr="0000730C">
              <w:rPr>
                <w:lang w:val="en-US"/>
              </w:rPr>
              <w:t xml:space="preserve">ID </w:t>
            </w:r>
            <w:r w:rsidRPr="0000730C">
              <w:t>вида деятельности</w:t>
            </w:r>
          </w:p>
        </w:tc>
        <w:tc>
          <w:tcPr>
            <w:tcW w:w="1227" w:type="pct"/>
          </w:tcPr>
          <w:p w14:paraId="6888B65A" w14:textId="77777777" w:rsidR="0041084B" w:rsidRPr="0000730C" w:rsidRDefault="0041084B" w:rsidP="0041084B">
            <w:pPr>
              <w:pStyle w:val="aff6"/>
              <w:rPr>
                <w:lang w:val="en-US"/>
              </w:rPr>
            </w:pPr>
            <w:r w:rsidRPr="0000730C">
              <w:rPr>
                <w:lang w:val="en-US"/>
              </w:rPr>
              <w:t>Int</w:t>
            </w:r>
          </w:p>
        </w:tc>
        <w:tc>
          <w:tcPr>
            <w:tcW w:w="2013" w:type="pct"/>
          </w:tcPr>
          <w:p w14:paraId="5FC896A0" w14:textId="77777777" w:rsidR="0041084B" w:rsidRPr="0000730C" w:rsidRDefault="0041084B" w:rsidP="0041084B">
            <w:pPr>
              <w:pStyle w:val="aff6"/>
            </w:pPr>
          </w:p>
        </w:tc>
      </w:tr>
      <w:tr w:rsidR="0041084B" w:rsidRPr="0000730C" w14:paraId="6B635E44" w14:textId="77777777" w:rsidTr="00130105">
        <w:tc>
          <w:tcPr>
            <w:tcW w:w="1760" w:type="pct"/>
          </w:tcPr>
          <w:p w14:paraId="269E65B2" w14:textId="77777777" w:rsidR="0041084B" w:rsidRPr="0000730C" w:rsidRDefault="0041084B" w:rsidP="0041084B">
            <w:pPr>
              <w:pStyle w:val="aff6"/>
              <w:ind w:left="306"/>
              <w:rPr>
                <w:lang w:val="en-US"/>
              </w:rPr>
            </w:pPr>
            <w:r w:rsidRPr="0000730C">
              <w:lastRenderedPageBreak/>
              <w:t>ID родительского вида деятельности</w:t>
            </w:r>
          </w:p>
        </w:tc>
        <w:tc>
          <w:tcPr>
            <w:tcW w:w="1227" w:type="pct"/>
          </w:tcPr>
          <w:p w14:paraId="25B01689" w14:textId="77777777" w:rsidR="0041084B" w:rsidRPr="0000730C" w:rsidRDefault="0041084B" w:rsidP="0041084B">
            <w:pPr>
              <w:pStyle w:val="aff6"/>
              <w:rPr>
                <w:lang w:val="en-US"/>
              </w:rPr>
            </w:pPr>
            <w:r w:rsidRPr="0000730C">
              <w:rPr>
                <w:lang w:val="en-US"/>
              </w:rPr>
              <w:t>Int</w:t>
            </w:r>
          </w:p>
        </w:tc>
        <w:tc>
          <w:tcPr>
            <w:tcW w:w="2013" w:type="pct"/>
          </w:tcPr>
          <w:p w14:paraId="6F5D5A70" w14:textId="77777777" w:rsidR="0041084B" w:rsidRPr="0000730C" w:rsidRDefault="0041084B" w:rsidP="0041084B">
            <w:pPr>
              <w:pStyle w:val="aff6"/>
            </w:pPr>
            <w:r w:rsidRPr="0000730C">
              <w:t>Необязательный параметр, отсутствует у видов деятельности верхнего уровня</w:t>
            </w:r>
          </w:p>
        </w:tc>
      </w:tr>
      <w:tr w:rsidR="0041084B" w:rsidRPr="0000730C" w14:paraId="0F0EB9FB" w14:textId="77777777" w:rsidTr="00130105">
        <w:tc>
          <w:tcPr>
            <w:tcW w:w="1760" w:type="pct"/>
          </w:tcPr>
          <w:p w14:paraId="5E243FFA" w14:textId="77777777" w:rsidR="0041084B" w:rsidRPr="0000730C" w:rsidRDefault="0041084B" w:rsidP="0041084B">
            <w:pPr>
              <w:pStyle w:val="aff6"/>
              <w:ind w:left="306"/>
            </w:pPr>
            <w:r w:rsidRPr="0000730C">
              <w:t>Наименование вида деятельности</w:t>
            </w:r>
          </w:p>
        </w:tc>
        <w:tc>
          <w:tcPr>
            <w:tcW w:w="1227" w:type="pct"/>
          </w:tcPr>
          <w:p w14:paraId="2FB73B9A" w14:textId="77777777" w:rsidR="0041084B" w:rsidRPr="0000730C" w:rsidRDefault="0041084B" w:rsidP="0041084B">
            <w:pPr>
              <w:pStyle w:val="aff6"/>
              <w:rPr>
                <w:lang w:val="en-US"/>
              </w:rPr>
            </w:pPr>
            <w:r w:rsidRPr="0000730C">
              <w:rPr>
                <w:lang w:val="en-US"/>
              </w:rPr>
              <w:t>String</w:t>
            </w:r>
          </w:p>
        </w:tc>
        <w:tc>
          <w:tcPr>
            <w:tcW w:w="2013" w:type="pct"/>
          </w:tcPr>
          <w:p w14:paraId="23765E5C" w14:textId="77777777" w:rsidR="0041084B" w:rsidRPr="0000730C" w:rsidRDefault="0041084B" w:rsidP="0041084B">
            <w:pPr>
              <w:pStyle w:val="aff6"/>
            </w:pPr>
          </w:p>
        </w:tc>
      </w:tr>
      <w:tr w:rsidR="0041084B" w:rsidRPr="0000730C" w14:paraId="2814F420" w14:textId="77777777" w:rsidTr="00130105">
        <w:tc>
          <w:tcPr>
            <w:tcW w:w="1760" w:type="pct"/>
          </w:tcPr>
          <w:p w14:paraId="43017B65" w14:textId="77777777" w:rsidR="0041084B" w:rsidRPr="0000730C" w:rsidRDefault="0041084B" w:rsidP="0041084B">
            <w:pPr>
              <w:pStyle w:val="aff6"/>
              <w:ind w:left="306"/>
            </w:pPr>
            <w:r w:rsidRPr="0000730C">
              <w:t>Признак активности вида деятельности в системе</w:t>
            </w:r>
          </w:p>
        </w:tc>
        <w:tc>
          <w:tcPr>
            <w:tcW w:w="1227" w:type="pct"/>
          </w:tcPr>
          <w:p w14:paraId="2AE7A7C9" w14:textId="77777777" w:rsidR="0041084B" w:rsidRPr="0000730C" w:rsidRDefault="0041084B" w:rsidP="0041084B">
            <w:pPr>
              <w:pStyle w:val="aff6"/>
            </w:pPr>
            <w:r w:rsidRPr="0000730C">
              <w:t>boolean</w:t>
            </w:r>
          </w:p>
        </w:tc>
        <w:tc>
          <w:tcPr>
            <w:tcW w:w="2013" w:type="pct"/>
          </w:tcPr>
          <w:p w14:paraId="141C988C" w14:textId="77777777" w:rsidR="0041084B" w:rsidRPr="0000730C" w:rsidRDefault="0041084B" w:rsidP="0041084B">
            <w:pPr>
              <w:pStyle w:val="aff6"/>
            </w:pPr>
            <w:r w:rsidRPr="0000730C">
              <w:rPr>
                <w:lang w:val="en-US"/>
              </w:rPr>
              <w:t>False</w:t>
            </w:r>
            <w:r w:rsidRPr="0000730C">
              <w:t xml:space="preserve"> если вид деятельности неактивен и НП НПД не может его выбрать.</w:t>
            </w:r>
          </w:p>
        </w:tc>
      </w:tr>
    </w:tbl>
    <w:p w14:paraId="46E62B1E" w14:textId="77777777" w:rsidR="0041084B" w:rsidRPr="0000730C" w:rsidRDefault="0041084B" w:rsidP="00130105">
      <w:pPr>
        <w:pStyle w:val="5"/>
        <w:numPr>
          <w:ilvl w:val="4"/>
          <w:numId w:val="7"/>
        </w:numPr>
        <w:spacing w:before="360"/>
      </w:pPr>
      <w:bookmarkStart w:id="336" w:name="_Toc23949594"/>
      <w:bookmarkStart w:id="337" w:name="_Toc9507809"/>
      <w:bookmarkStart w:id="338" w:name="_Toc34043061"/>
      <w:bookmarkStart w:id="339" w:name="_Toc83832703"/>
      <w:bookmarkStart w:id="340" w:name="_Toc44086064"/>
      <w:bookmarkStart w:id="341" w:name="_Toc84257069"/>
      <w:r w:rsidRPr="0000730C">
        <w:t>Получение справочника причин отказа в постановке на учет</w:t>
      </w:r>
      <w:bookmarkEnd w:id="333"/>
      <w:bookmarkEnd w:id="334"/>
      <w:bookmarkEnd w:id="335"/>
      <w:bookmarkEnd w:id="336"/>
      <w:bookmarkEnd w:id="337"/>
      <w:bookmarkEnd w:id="338"/>
      <w:bookmarkEnd w:id="339"/>
      <w:bookmarkEnd w:id="340"/>
      <w:bookmarkEnd w:id="341"/>
    </w:p>
    <w:p w14:paraId="07110048" w14:textId="6B13F969" w:rsidR="0041084B" w:rsidRPr="0000730C" w:rsidRDefault="0041084B" w:rsidP="0041084B">
      <w:pPr>
        <w:pStyle w:val="a4"/>
        <w:rPr>
          <w:rFonts w:cs="Times New Roman"/>
        </w:rPr>
      </w:pPr>
      <w:r w:rsidRPr="0000730C">
        <w:rPr>
          <w:rFonts w:cs="Times New Roman"/>
        </w:rPr>
        <w:t xml:space="preserve">Инициатор вызова: </w:t>
      </w:r>
      <w:r w:rsidR="00AA0468">
        <w:rPr>
          <w:rFonts w:cs="Times New Roman"/>
        </w:rPr>
        <w:t xml:space="preserve">Оператор ЕПГУ </w:t>
      </w:r>
    </w:p>
    <w:p w14:paraId="32449097" w14:textId="77777777" w:rsidR="0041084B" w:rsidRPr="0000730C" w:rsidRDefault="0041084B" w:rsidP="0041084B">
      <w:pPr>
        <w:pStyle w:val="a4"/>
        <w:rPr>
          <w:rFonts w:cs="Times New Roman"/>
        </w:rPr>
      </w:pPr>
      <w:r w:rsidRPr="0000730C">
        <w:rPr>
          <w:rFonts w:cs="Times New Roman"/>
        </w:rPr>
        <w:t>Процедура может вызываться для получения списка причин отказов в постановке на учет.</w:t>
      </w:r>
    </w:p>
    <w:p w14:paraId="0B6BC0CF" w14:textId="77777777" w:rsidR="0041084B" w:rsidRPr="0000730C" w:rsidRDefault="0041084B" w:rsidP="0041084B">
      <w:pPr>
        <w:pStyle w:val="aff5"/>
        <w:rPr>
          <w:rFonts w:cs="Times New Roman"/>
        </w:rPr>
      </w:pPr>
      <w:r w:rsidRPr="0000730C">
        <w:rPr>
          <w:rFonts w:cs="Times New Roman"/>
        </w:rPr>
        <w:t>Запрос (GetRejectionReasonsListRequest)</w:t>
      </w:r>
    </w:p>
    <w:tbl>
      <w:tblPr>
        <w:tblStyle w:val="af8"/>
        <w:tblW w:w="5000" w:type="pct"/>
        <w:tblLook w:val="04A0" w:firstRow="1" w:lastRow="0" w:firstColumn="1" w:lastColumn="0" w:noHBand="0" w:noVBand="1"/>
      </w:tblPr>
      <w:tblGrid>
        <w:gridCol w:w="3588"/>
        <w:gridCol w:w="2076"/>
        <w:gridCol w:w="4531"/>
      </w:tblGrid>
      <w:tr w:rsidR="0041084B" w:rsidRPr="0000730C" w14:paraId="46335B50" w14:textId="77777777" w:rsidTr="00130105">
        <w:tc>
          <w:tcPr>
            <w:tcW w:w="1760" w:type="pct"/>
          </w:tcPr>
          <w:p w14:paraId="3FD07168" w14:textId="77777777" w:rsidR="0041084B" w:rsidRPr="0000730C" w:rsidRDefault="0041084B" w:rsidP="0041084B">
            <w:pPr>
              <w:pStyle w:val="aff6"/>
              <w:jc w:val="center"/>
              <w:rPr>
                <w:rFonts w:cs="Times New Roman"/>
              </w:rPr>
            </w:pPr>
            <w:r w:rsidRPr="0000730C">
              <w:rPr>
                <w:rFonts w:cs="Times New Roman"/>
              </w:rPr>
              <w:t>Содержание</w:t>
            </w:r>
          </w:p>
        </w:tc>
        <w:tc>
          <w:tcPr>
            <w:tcW w:w="1018" w:type="pct"/>
          </w:tcPr>
          <w:p w14:paraId="3A9B8311" w14:textId="77777777" w:rsidR="0041084B" w:rsidRPr="0000730C" w:rsidRDefault="0041084B" w:rsidP="0041084B">
            <w:pPr>
              <w:pStyle w:val="aff6"/>
              <w:jc w:val="center"/>
              <w:rPr>
                <w:rFonts w:cs="Times New Roman"/>
              </w:rPr>
            </w:pPr>
            <w:r w:rsidRPr="0000730C">
              <w:rPr>
                <w:rFonts w:cs="Times New Roman"/>
              </w:rPr>
              <w:t>Тип</w:t>
            </w:r>
          </w:p>
        </w:tc>
        <w:tc>
          <w:tcPr>
            <w:tcW w:w="2222" w:type="pct"/>
          </w:tcPr>
          <w:p w14:paraId="7AFFE64F"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09234143" w14:textId="77777777" w:rsidTr="00130105">
        <w:tc>
          <w:tcPr>
            <w:tcW w:w="1760" w:type="pct"/>
          </w:tcPr>
          <w:p w14:paraId="3B42D438" w14:textId="77777777" w:rsidR="0041084B" w:rsidRPr="0000730C" w:rsidRDefault="0041084B" w:rsidP="0041084B">
            <w:pPr>
              <w:pStyle w:val="aff6"/>
              <w:rPr>
                <w:rFonts w:cs="Times New Roman"/>
              </w:rPr>
            </w:pPr>
            <w:r w:rsidRPr="0000730C">
              <w:rPr>
                <w:rFonts w:cs="Times New Roman"/>
              </w:rPr>
              <w:t>Время запроса</w:t>
            </w:r>
          </w:p>
        </w:tc>
        <w:tc>
          <w:tcPr>
            <w:tcW w:w="1018" w:type="pct"/>
          </w:tcPr>
          <w:p w14:paraId="0DD43F1D" w14:textId="77777777" w:rsidR="0041084B" w:rsidRPr="0000730C" w:rsidRDefault="0041084B" w:rsidP="0041084B">
            <w:pPr>
              <w:pStyle w:val="aff6"/>
              <w:rPr>
                <w:rFonts w:cs="Times New Roman"/>
              </w:rPr>
            </w:pPr>
            <w:r w:rsidRPr="0000730C">
              <w:rPr>
                <w:rFonts w:cs="Times New Roman"/>
                <w:lang w:val="en-US"/>
              </w:rPr>
              <w:t>dateTime</w:t>
            </w:r>
          </w:p>
        </w:tc>
        <w:tc>
          <w:tcPr>
            <w:tcW w:w="2222" w:type="pct"/>
          </w:tcPr>
          <w:p w14:paraId="2285FC0D" w14:textId="77777777" w:rsidR="0041084B" w:rsidRPr="0000730C" w:rsidRDefault="0041084B" w:rsidP="0041084B">
            <w:pPr>
              <w:pStyle w:val="aff6"/>
              <w:rPr>
                <w:rFonts w:cs="Times New Roman"/>
              </w:rPr>
            </w:pPr>
            <w:r w:rsidRPr="0000730C">
              <w:rPr>
                <w:rFonts w:cs="Times New Roman"/>
              </w:rPr>
              <w:t>Необязательно</w:t>
            </w:r>
          </w:p>
        </w:tc>
      </w:tr>
    </w:tbl>
    <w:p w14:paraId="288B6635" w14:textId="77777777" w:rsidR="0041084B" w:rsidRPr="0000730C" w:rsidRDefault="0041084B" w:rsidP="0041084B">
      <w:pPr>
        <w:pStyle w:val="aff5"/>
        <w:rPr>
          <w:rFonts w:cs="Times New Roman"/>
        </w:rPr>
      </w:pPr>
      <w:r w:rsidRPr="0000730C">
        <w:rPr>
          <w:rFonts w:cs="Times New Roman"/>
        </w:rPr>
        <w:t xml:space="preserve">Ответ (GetRejectionReasonsListResponse) содержит список элементов </w:t>
      </w:r>
    </w:p>
    <w:tbl>
      <w:tblPr>
        <w:tblStyle w:val="af8"/>
        <w:tblW w:w="5000" w:type="pct"/>
        <w:tblLook w:val="04A0" w:firstRow="1" w:lastRow="0" w:firstColumn="1" w:lastColumn="0" w:noHBand="0" w:noVBand="1"/>
      </w:tblPr>
      <w:tblGrid>
        <w:gridCol w:w="3588"/>
        <w:gridCol w:w="2076"/>
        <w:gridCol w:w="4531"/>
      </w:tblGrid>
      <w:tr w:rsidR="0041084B" w:rsidRPr="0000730C" w14:paraId="15C36A6B" w14:textId="77777777" w:rsidTr="00130105">
        <w:tc>
          <w:tcPr>
            <w:tcW w:w="1760" w:type="pct"/>
          </w:tcPr>
          <w:p w14:paraId="06DCC1F2" w14:textId="77777777" w:rsidR="0041084B" w:rsidRPr="0000730C" w:rsidRDefault="0041084B" w:rsidP="0041084B">
            <w:pPr>
              <w:pStyle w:val="aff6"/>
              <w:jc w:val="center"/>
              <w:rPr>
                <w:rFonts w:cs="Times New Roman"/>
              </w:rPr>
            </w:pPr>
            <w:r w:rsidRPr="0000730C">
              <w:rPr>
                <w:rFonts w:cs="Times New Roman"/>
              </w:rPr>
              <w:t>Содержание</w:t>
            </w:r>
          </w:p>
        </w:tc>
        <w:tc>
          <w:tcPr>
            <w:tcW w:w="1018" w:type="pct"/>
          </w:tcPr>
          <w:p w14:paraId="5E09075A" w14:textId="77777777" w:rsidR="0041084B" w:rsidRPr="0000730C" w:rsidRDefault="0041084B" w:rsidP="0041084B">
            <w:pPr>
              <w:pStyle w:val="aff6"/>
              <w:jc w:val="center"/>
              <w:rPr>
                <w:rFonts w:cs="Times New Roman"/>
              </w:rPr>
            </w:pPr>
            <w:r w:rsidRPr="0000730C">
              <w:rPr>
                <w:rFonts w:cs="Times New Roman"/>
              </w:rPr>
              <w:t>Тип</w:t>
            </w:r>
          </w:p>
        </w:tc>
        <w:tc>
          <w:tcPr>
            <w:tcW w:w="2222" w:type="pct"/>
          </w:tcPr>
          <w:p w14:paraId="1B6BE881"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5B20AB22" w14:textId="77777777" w:rsidTr="00130105">
        <w:tc>
          <w:tcPr>
            <w:tcW w:w="1760" w:type="pct"/>
          </w:tcPr>
          <w:p w14:paraId="04D63E47" w14:textId="77777777" w:rsidR="0041084B" w:rsidRPr="0000730C" w:rsidRDefault="0041084B" w:rsidP="0041084B">
            <w:pPr>
              <w:pStyle w:val="aff6"/>
              <w:rPr>
                <w:rFonts w:cs="Times New Roman"/>
              </w:rPr>
            </w:pPr>
            <w:r w:rsidRPr="0000730C">
              <w:rPr>
                <w:rFonts w:cs="Times New Roman"/>
              </w:rPr>
              <w:t>Причины</w:t>
            </w:r>
          </w:p>
        </w:tc>
        <w:tc>
          <w:tcPr>
            <w:tcW w:w="1018" w:type="pct"/>
          </w:tcPr>
          <w:p w14:paraId="2A1FCE23" w14:textId="77777777" w:rsidR="0041084B" w:rsidRPr="0000730C" w:rsidRDefault="0041084B" w:rsidP="0041084B">
            <w:pPr>
              <w:pStyle w:val="aff6"/>
              <w:rPr>
                <w:rFonts w:cs="Times New Roman"/>
                <w:lang w:val="en-US"/>
              </w:rPr>
            </w:pPr>
            <w:r w:rsidRPr="0000730C">
              <w:rPr>
                <w:rFonts w:cs="Times New Roman"/>
              </w:rPr>
              <w:t>Причины</w:t>
            </w:r>
            <w:r w:rsidRPr="0000730C">
              <w:rPr>
                <w:rFonts w:cs="Times New Roman"/>
                <w:lang w:val="en-US"/>
              </w:rPr>
              <w:t>[]</w:t>
            </w:r>
          </w:p>
        </w:tc>
        <w:tc>
          <w:tcPr>
            <w:tcW w:w="2222" w:type="pct"/>
          </w:tcPr>
          <w:p w14:paraId="2133CBDD" w14:textId="77777777" w:rsidR="0041084B" w:rsidRPr="0000730C" w:rsidRDefault="0041084B" w:rsidP="0041084B">
            <w:pPr>
              <w:pStyle w:val="aff6"/>
              <w:rPr>
                <w:rFonts w:cs="Times New Roman"/>
              </w:rPr>
            </w:pPr>
          </w:p>
        </w:tc>
      </w:tr>
      <w:tr w:rsidR="0041084B" w:rsidRPr="0000730C" w14:paraId="7F3114C8" w14:textId="77777777" w:rsidTr="00130105">
        <w:tc>
          <w:tcPr>
            <w:tcW w:w="1760" w:type="pct"/>
          </w:tcPr>
          <w:p w14:paraId="0F522CFE" w14:textId="77777777" w:rsidR="0041084B" w:rsidRPr="0000730C" w:rsidRDefault="0041084B" w:rsidP="0041084B">
            <w:pPr>
              <w:pStyle w:val="aff6"/>
              <w:ind w:left="306"/>
              <w:rPr>
                <w:rFonts w:cs="Times New Roman"/>
              </w:rPr>
            </w:pPr>
            <w:r w:rsidRPr="0000730C">
              <w:rPr>
                <w:rFonts w:cs="Times New Roman"/>
              </w:rPr>
              <w:t>Код причины отказа постановки на учет</w:t>
            </w:r>
          </w:p>
        </w:tc>
        <w:tc>
          <w:tcPr>
            <w:tcW w:w="1018" w:type="pct"/>
          </w:tcPr>
          <w:p w14:paraId="5E94C67E" w14:textId="77777777" w:rsidR="0041084B" w:rsidRPr="0000730C" w:rsidRDefault="0041084B" w:rsidP="0041084B">
            <w:pPr>
              <w:pStyle w:val="aff6"/>
              <w:rPr>
                <w:rFonts w:cs="Times New Roman"/>
              </w:rPr>
            </w:pPr>
            <w:r w:rsidRPr="0000730C">
              <w:rPr>
                <w:rFonts w:cs="Times New Roman"/>
                <w:lang w:val="en-US"/>
              </w:rPr>
              <w:t>String</w:t>
            </w:r>
          </w:p>
        </w:tc>
        <w:tc>
          <w:tcPr>
            <w:tcW w:w="2222" w:type="pct"/>
          </w:tcPr>
          <w:p w14:paraId="0C8FAEC9" w14:textId="77777777" w:rsidR="0041084B" w:rsidRPr="0000730C" w:rsidRDefault="0041084B" w:rsidP="0041084B">
            <w:pPr>
              <w:pStyle w:val="aff6"/>
              <w:rPr>
                <w:rFonts w:cs="Times New Roman"/>
              </w:rPr>
            </w:pPr>
            <w:r w:rsidRPr="0000730C">
              <w:rPr>
                <w:rFonts w:cs="Times New Roman"/>
              </w:rPr>
              <w:t>Список элементов</w:t>
            </w:r>
          </w:p>
        </w:tc>
      </w:tr>
      <w:tr w:rsidR="0041084B" w:rsidRPr="0000730C" w14:paraId="04BE23AF" w14:textId="77777777" w:rsidTr="00130105">
        <w:tc>
          <w:tcPr>
            <w:tcW w:w="1760" w:type="pct"/>
          </w:tcPr>
          <w:p w14:paraId="18F72C9A" w14:textId="77777777" w:rsidR="0041084B" w:rsidRPr="0000730C" w:rsidRDefault="0041084B" w:rsidP="0041084B">
            <w:pPr>
              <w:pStyle w:val="aff6"/>
              <w:ind w:left="306"/>
              <w:rPr>
                <w:rFonts w:cs="Times New Roman"/>
              </w:rPr>
            </w:pPr>
            <w:r w:rsidRPr="0000730C">
              <w:rPr>
                <w:rFonts w:cs="Times New Roman"/>
              </w:rPr>
              <w:t>Описание причины отказа</w:t>
            </w:r>
          </w:p>
        </w:tc>
        <w:tc>
          <w:tcPr>
            <w:tcW w:w="1018" w:type="pct"/>
          </w:tcPr>
          <w:p w14:paraId="5D76D1CE" w14:textId="77777777" w:rsidR="0041084B" w:rsidRPr="0000730C" w:rsidRDefault="0041084B" w:rsidP="0041084B">
            <w:pPr>
              <w:pStyle w:val="aff6"/>
              <w:rPr>
                <w:rFonts w:cs="Times New Roman"/>
              </w:rPr>
            </w:pPr>
            <w:r w:rsidRPr="0000730C">
              <w:rPr>
                <w:rFonts w:cs="Times New Roman"/>
                <w:lang w:val="en-US"/>
              </w:rPr>
              <w:t>String</w:t>
            </w:r>
          </w:p>
        </w:tc>
        <w:tc>
          <w:tcPr>
            <w:tcW w:w="2222" w:type="pct"/>
          </w:tcPr>
          <w:p w14:paraId="325BBF14" w14:textId="77777777" w:rsidR="0041084B" w:rsidRPr="0000730C" w:rsidRDefault="0041084B" w:rsidP="0041084B">
            <w:pPr>
              <w:pStyle w:val="aff6"/>
              <w:rPr>
                <w:rFonts w:cs="Times New Roman"/>
              </w:rPr>
            </w:pPr>
          </w:p>
        </w:tc>
      </w:tr>
    </w:tbl>
    <w:p w14:paraId="0D6B93A5" w14:textId="77777777" w:rsidR="0041084B" w:rsidRPr="0000730C" w:rsidRDefault="0041084B" w:rsidP="0041084B">
      <w:pPr>
        <w:pStyle w:val="aff5"/>
        <w:rPr>
          <w:rFonts w:cs="Times New Roman"/>
        </w:rPr>
      </w:pPr>
      <w:r w:rsidRPr="0000730C">
        <w:rPr>
          <w:rFonts w:cs="Times New Roman"/>
        </w:rPr>
        <w:t xml:space="preserve">Содержание справочника </w:t>
      </w:r>
    </w:p>
    <w:p w14:paraId="730BD4B7" w14:textId="77777777" w:rsidR="0041084B" w:rsidRPr="0000730C" w:rsidRDefault="0041084B" w:rsidP="0041084B">
      <w:pPr>
        <w:pStyle w:val="a1"/>
        <w:rPr>
          <w:rFonts w:cs="Times New Roman"/>
        </w:rPr>
      </w:pPr>
      <w:r w:rsidRPr="0000730C">
        <w:rPr>
          <w:rFonts w:cs="Times New Roman"/>
          <w:lang w:val="en-US"/>
        </w:rPr>
        <w:t>REGISTERED</w:t>
      </w:r>
      <w:r w:rsidRPr="0000730C">
        <w:rPr>
          <w:rFonts w:cs="Times New Roman"/>
        </w:rPr>
        <w:t xml:space="preserve"> – ФЛ состоит на учете в налоговом органе в качестве НП НПД, для ФЛ формируется сообщение:</w:t>
      </w:r>
    </w:p>
    <w:p w14:paraId="27EC5E07" w14:textId="77777777" w:rsidR="0041084B" w:rsidRPr="0000730C" w:rsidRDefault="0041084B" w:rsidP="0041084B">
      <w:pPr>
        <w:pStyle w:val="a4"/>
        <w:rPr>
          <w:rFonts w:cs="Times New Roman"/>
        </w:rPr>
      </w:pPr>
      <w:r w:rsidRPr="0000730C">
        <w:rPr>
          <w:rFonts w:cs="Times New Roman"/>
        </w:rPr>
        <w:t>«Физическое лицо уже поставлено на учет в налоговом органе в качестве налогоплательщика налога на профессиональный доход. Повторная постановка на учет не требуется»;</w:t>
      </w:r>
    </w:p>
    <w:p w14:paraId="31DFFB99" w14:textId="77777777" w:rsidR="0041084B" w:rsidRPr="0000730C" w:rsidRDefault="0041084B" w:rsidP="0041084B">
      <w:pPr>
        <w:pStyle w:val="a1"/>
        <w:rPr>
          <w:rFonts w:cs="Times New Roman"/>
        </w:rPr>
      </w:pPr>
      <w:r w:rsidRPr="0000730C">
        <w:rPr>
          <w:rFonts w:cs="Times New Roman"/>
          <w:lang w:val="en-US"/>
        </w:rPr>
        <w:t>INCOME</w:t>
      </w:r>
      <w:r w:rsidRPr="0000730C">
        <w:rPr>
          <w:rFonts w:cs="Times New Roman"/>
        </w:rPr>
        <w:t>_</w:t>
      </w:r>
      <w:r w:rsidRPr="0000730C">
        <w:rPr>
          <w:rFonts w:cs="Times New Roman"/>
          <w:lang w:val="en-US"/>
        </w:rPr>
        <w:t>OVERFLOW</w:t>
      </w:r>
      <w:r w:rsidRPr="0000730C">
        <w:rPr>
          <w:rFonts w:cs="Times New Roman"/>
        </w:rPr>
        <w:t xml:space="preserve"> – пользователь был зарегистрирован, превысил лимит дохода в текущем календарном году (2 400 000 руб.), снялся с учета и пытается встать на учет повторно. Для ФЛ формируется сообщение:</w:t>
      </w:r>
    </w:p>
    <w:p w14:paraId="78C3FA3D" w14:textId="77777777" w:rsidR="0041084B" w:rsidRPr="0000730C" w:rsidRDefault="0041084B" w:rsidP="0041084B">
      <w:pPr>
        <w:pStyle w:val="a4"/>
        <w:rPr>
          <w:rFonts w:cs="Times New Roman"/>
        </w:rPr>
      </w:pPr>
      <w:r w:rsidRPr="0000730C">
        <w:rPr>
          <w:rFonts w:cs="Times New Roman"/>
        </w:rPr>
        <w:lastRenderedPageBreak/>
        <w:t>«Доход за текущий календарный год достиг допустимого порога в %s миллиона рублей. Вы не можете встать на учёт»;</w:t>
      </w:r>
    </w:p>
    <w:p w14:paraId="1163F850" w14:textId="77777777" w:rsidR="0041084B" w:rsidRPr="0000730C" w:rsidRDefault="0041084B" w:rsidP="0041084B">
      <w:pPr>
        <w:pStyle w:val="a1"/>
        <w:rPr>
          <w:rFonts w:cs="Times New Roman"/>
        </w:rPr>
      </w:pPr>
      <w:r w:rsidRPr="0000730C">
        <w:rPr>
          <w:rFonts w:cs="Times New Roman"/>
        </w:rPr>
        <w:t>DEBTS_FOUND – у ФЛ имеется задолженность. Для ФЛ формируется сообщение:</w:t>
      </w:r>
    </w:p>
    <w:p w14:paraId="4339DC2B" w14:textId="77777777" w:rsidR="0041084B" w:rsidRPr="0000730C" w:rsidRDefault="0041084B" w:rsidP="0041084B">
      <w:pPr>
        <w:pStyle w:val="a4"/>
        <w:rPr>
          <w:rFonts w:cs="Times New Roman"/>
        </w:rPr>
      </w:pPr>
      <w:r w:rsidRPr="0000730C">
        <w:rPr>
          <w:rFonts w:cs="Times New Roman"/>
        </w:rPr>
        <w:t>«За Вами числится задолженность. Чтобы стать налогоплательщиком налога на профессиональный доход необходимо ее погасить»;</w:t>
      </w:r>
    </w:p>
    <w:p w14:paraId="1DC045EC" w14:textId="77777777" w:rsidR="0041084B" w:rsidRPr="0000730C" w:rsidRDefault="0041084B" w:rsidP="0041084B">
      <w:pPr>
        <w:pStyle w:val="a1"/>
        <w:rPr>
          <w:rFonts w:cs="Times New Roman"/>
        </w:rPr>
      </w:pPr>
      <w:r w:rsidRPr="0000730C">
        <w:rPr>
          <w:rFonts w:cs="Times New Roman"/>
          <w:lang w:val="en-US"/>
        </w:rPr>
        <w:t>REGISTRATION</w:t>
      </w:r>
      <w:r w:rsidRPr="0000730C">
        <w:rPr>
          <w:rFonts w:cs="Times New Roman"/>
        </w:rPr>
        <w:t>_</w:t>
      </w:r>
      <w:r w:rsidRPr="0000730C">
        <w:rPr>
          <w:rFonts w:cs="Times New Roman"/>
          <w:lang w:val="en-US"/>
        </w:rPr>
        <w:t>RESTRICED</w:t>
      </w:r>
      <w:r w:rsidRPr="0000730C">
        <w:rPr>
          <w:rFonts w:cs="Times New Roman"/>
        </w:rPr>
        <w:t xml:space="preserve"> – в системе НПД имеется информация от Партнеров или налоговых органов, что у ФЛ есть ограничения на постановку на учет в качестве плательщика НПД. Для ФЛ формируется сообщение:</w:t>
      </w:r>
    </w:p>
    <w:p w14:paraId="74474294" w14:textId="77777777" w:rsidR="0041084B" w:rsidRPr="0000730C" w:rsidRDefault="0041084B" w:rsidP="0041084B">
      <w:pPr>
        <w:pStyle w:val="a4"/>
        <w:rPr>
          <w:rFonts w:cs="Times New Roman"/>
        </w:rPr>
      </w:pPr>
      <w:r w:rsidRPr="0000730C">
        <w:rPr>
          <w:rFonts w:cs="Times New Roman"/>
        </w:rPr>
        <w:t>«Постановка на учет в налоговом органе в качестве налогоплательщика налога на профессиональный доход невозможна, так как имеются  ограничения на постановку»;</w:t>
      </w:r>
    </w:p>
    <w:p w14:paraId="6CD20B6B" w14:textId="77777777" w:rsidR="0041084B" w:rsidRPr="0000730C" w:rsidRDefault="0041084B" w:rsidP="0041084B">
      <w:pPr>
        <w:pStyle w:val="a1"/>
        <w:rPr>
          <w:rFonts w:cs="Times New Roman"/>
        </w:rPr>
      </w:pPr>
      <w:bookmarkStart w:id="342" w:name="_Toc2352118"/>
      <w:bookmarkStart w:id="343" w:name="_Toc4508036"/>
      <w:r w:rsidRPr="0000730C">
        <w:rPr>
          <w:rFonts w:cs="Times New Roman"/>
          <w:lang w:val="en-US"/>
        </w:rPr>
        <w:t>NOT</w:t>
      </w:r>
      <w:r w:rsidRPr="0000730C">
        <w:rPr>
          <w:rFonts w:cs="Times New Roman"/>
        </w:rPr>
        <w:t>_</w:t>
      </w:r>
      <w:r w:rsidRPr="0000730C">
        <w:rPr>
          <w:rFonts w:cs="Times New Roman"/>
          <w:lang w:val="en-US"/>
        </w:rPr>
        <w:t>IDENTIFYED</w:t>
      </w:r>
      <w:r w:rsidRPr="0000730C">
        <w:rPr>
          <w:rFonts w:cs="Times New Roman"/>
        </w:rPr>
        <w:t xml:space="preserve"> – ФЛ не идентифицировано. Для ФЛ формируется сообщение: </w:t>
      </w:r>
    </w:p>
    <w:p w14:paraId="510CF830" w14:textId="77777777" w:rsidR="0041084B" w:rsidRPr="0000730C" w:rsidRDefault="0041084B" w:rsidP="0041084B">
      <w:pPr>
        <w:pStyle w:val="a4"/>
        <w:rPr>
          <w:rFonts w:cs="Times New Roman"/>
        </w:rPr>
      </w:pPr>
      <w:r w:rsidRPr="0000730C">
        <w:rPr>
          <w:rFonts w:cs="Times New Roman"/>
        </w:rPr>
        <w:t xml:space="preserve">«По Вашим паспортным данным ИНН не найден. Если Вы знаете свой ИНН, попробуйте зарегистрироваться с использованием логина (ИНН) и пароля </w:t>
      </w:r>
      <w:r w:rsidRPr="0000730C">
        <w:rPr>
          <w:rFonts w:cs="Times New Roman"/>
          <w:szCs w:val="28"/>
        </w:rPr>
        <w:t>доступа к личному кабинету налогоплательщика</w:t>
      </w:r>
      <w:r w:rsidRPr="0000730C">
        <w:rPr>
          <w:rFonts w:cs="Times New Roman"/>
        </w:rPr>
        <w:t>. Если у Вас нет ИНН, Вам необходимо обратиться в любой налоговый орган, к функциям которого относится взаимодействие с физическими лицами, для получения ИНН»;</w:t>
      </w:r>
    </w:p>
    <w:p w14:paraId="799A2E10" w14:textId="77777777" w:rsidR="0041084B" w:rsidRPr="0000730C" w:rsidRDefault="0041084B" w:rsidP="0041084B">
      <w:pPr>
        <w:pStyle w:val="a1"/>
        <w:rPr>
          <w:rFonts w:cs="Times New Roman"/>
        </w:rPr>
      </w:pPr>
      <w:r w:rsidRPr="0000730C">
        <w:rPr>
          <w:rFonts w:cs="Times New Roman"/>
          <w:lang w:val="en-US"/>
        </w:rPr>
        <w:t>NOT</w:t>
      </w:r>
      <w:r w:rsidRPr="0000730C">
        <w:rPr>
          <w:rFonts w:cs="Times New Roman"/>
        </w:rPr>
        <w:t>_</w:t>
      </w:r>
      <w:r w:rsidRPr="0000730C">
        <w:rPr>
          <w:rFonts w:cs="Times New Roman"/>
          <w:lang w:val="en-US"/>
        </w:rPr>
        <w:t>FULLY</w:t>
      </w:r>
      <w:r w:rsidRPr="0000730C">
        <w:rPr>
          <w:rFonts w:cs="Times New Roman"/>
        </w:rPr>
        <w:t>_</w:t>
      </w:r>
      <w:r w:rsidRPr="0000730C">
        <w:rPr>
          <w:rFonts w:cs="Times New Roman"/>
          <w:lang w:val="en-US"/>
        </w:rPr>
        <w:t>IDENTIFIED</w:t>
      </w:r>
      <w:r w:rsidRPr="0000730C">
        <w:rPr>
          <w:rFonts w:cs="Times New Roman"/>
        </w:rPr>
        <w:t xml:space="preserve"> – ФЛ идентифицировано неоднозначно. Для ФЛ формируется сообщение: </w:t>
      </w:r>
    </w:p>
    <w:p w14:paraId="2AE619D8" w14:textId="77777777" w:rsidR="0041084B" w:rsidRPr="0000730C" w:rsidRDefault="0041084B" w:rsidP="0041084B">
      <w:pPr>
        <w:pStyle w:val="a4"/>
        <w:rPr>
          <w:rFonts w:cs="Times New Roman"/>
        </w:rPr>
      </w:pPr>
      <w:r w:rsidRPr="0000730C">
        <w:rPr>
          <w:rFonts w:cs="Times New Roman"/>
        </w:rPr>
        <w:t>«По Вашим данным выявлены несоответствия, налоговому органу необходимо провести уточняющие мероприятия. Пожалуйста, повторите попытку регистрации через 6 дней. Если через 6 дней зарегистрироваться не получится, обратитесь, пожалуйста, в службу технической поддержки»;</w:t>
      </w:r>
    </w:p>
    <w:p w14:paraId="587A3B06" w14:textId="77777777" w:rsidR="0041084B" w:rsidRPr="0000730C" w:rsidRDefault="0041084B" w:rsidP="0041084B">
      <w:pPr>
        <w:pStyle w:val="a1"/>
        <w:rPr>
          <w:rFonts w:cs="Times New Roman"/>
        </w:rPr>
      </w:pPr>
      <w:r w:rsidRPr="0000730C">
        <w:rPr>
          <w:rFonts w:cs="Times New Roman"/>
          <w:lang w:val="en-US"/>
        </w:rPr>
        <w:t>TAXPAYER</w:t>
      </w:r>
      <w:r w:rsidRPr="0000730C">
        <w:rPr>
          <w:rFonts w:cs="Times New Roman"/>
        </w:rPr>
        <w:t>_</w:t>
      </w:r>
      <w:r w:rsidRPr="0000730C">
        <w:rPr>
          <w:rFonts w:cs="Times New Roman"/>
          <w:lang w:val="en-US"/>
        </w:rPr>
        <w:t>DIED</w:t>
      </w:r>
      <w:r w:rsidRPr="0000730C">
        <w:rPr>
          <w:rFonts w:cs="Times New Roman"/>
        </w:rPr>
        <w:t xml:space="preserve"> – у лица заполнена дата смерти. Для ФЛ формируется сообщение: </w:t>
      </w:r>
    </w:p>
    <w:p w14:paraId="643740ED" w14:textId="77777777" w:rsidR="0041084B" w:rsidRPr="0000730C" w:rsidRDefault="0041084B" w:rsidP="0041084B">
      <w:pPr>
        <w:pStyle w:val="a4"/>
        <w:rPr>
          <w:rFonts w:cs="Times New Roman"/>
        </w:rPr>
      </w:pPr>
      <w:r w:rsidRPr="0000730C">
        <w:rPr>
          <w:rFonts w:cs="Times New Roman"/>
        </w:rPr>
        <w:t xml:space="preserve">«По Вашим данным выявлены несоответствия, налоговому органу необходимо провести уточняющие мероприятия. Пожалуйста, повторите попытку регистрации </w:t>
      </w:r>
      <w:r w:rsidRPr="0000730C">
        <w:rPr>
          <w:rFonts w:cs="Times New Roman"/>
        </w:rPr>
        <w:lastRenderedPageBreak/>
        <w:t>через 6 дней. Если через 6 дней зарегистрироваться не получится, обратитесь, пожалуйста, в службу технической поддержки»;</w:t>
      </w:r>
    </w:p>
    <w:p w14:paraId="36C2A595" w14:textId="77777777" w:rsidR="0041084B" w:rsidRPr="0000730C" w:rsidRDefault="0041084B" w:rsidP="0041084B">
      <w:pPr>
        <w:pStyle w:val="a1"/>
        <w:rPr>
          <w:rFonts w:cs="Times New Roman"/>
        </w:rPr>
      </w:pPr>
      <w:r w:rsidRPr="0000730C">
        <w:rPr>
          <w:rFonts w:cs="Times New Roman"/>
          <w:lang w:val="en-US"/>
        </w:rPr>
        <w:t>NO</w:t>
      </w:r>
      <w:r w:rsidRPr="0000730C">
        <w:rPr>
          <w:rFonts w:cs="Times New Roman"/>
        </w:rPr>
        <w:t>_</w:t>
      </w:r>
      <w:r w:rsidRPr="0000730C">
        <w:rPr>
          <w:rFonts w:cs="Times New Roman"/>
          <w:lang w:val="en-US"/>
        </w:rPr>
        <w:t>RESIDENCY</w:t>
      </w:r>
      <w:r w:rsidRPr="0000730C">
        <w:rPr>
          <w:rFonts w:cs="Times New Roman"/>
        </w:rPr>
        <w:t xml:space="preserve"> – у лица нет действующей постановки. Для ФЛ формируется сообщение: </w:t>
      </w:r>
    </w:p>
    <w:p w14:paraId="645704AB" w14:textId="77777777" w:rsidR="0041084B" w:rsidRPr="0000730C" w:rsidRDefault="0041084B" w:rsidP="0041084B">
      <w:pPr>
        <w:pStyle w:val="a4"/>
        <w:rPr>
          <w:rFonts w:cs="Times New Roman"/>
        </w:rPr>
      </w:pPr>
      <w:r w:rsidRPr="0000730C">
        <w:rPr>
          <w:rFonts w:cs="Times New Roman"/>
        </w:rPr>
        <w:t>«</w:t>
      </w:r>
      <w:r w:rsidRPr="00A72875">
        <w:rPr>
          <w:rFonts w:cs="Times New Roman"/>
        </w:rPr>
        <w:t xml:space="preserve">Ошибка при постановке на учет: </w:t>
      </w:r>
      <w:r>
        <w:rPr>
          <w:rFonts w:cs="Times New Roman"/>
        </w:rPr>
        <w:t>О</w:t>
      </w:r>
      <w:r w:rsidRPr="00A72875">
        <w:rPr>
          <w:rFonts w:cs="Times New Roman"/>
        </w:rPr>
        <w:t>тсутствуют данные о постановке на учет в налоговом органе по месту жительства. Для постановки на учет по месту жительства обратитесь, пожалуйста, в любой налоговый орган, к функциям которого относится взаимодействие с физическими лицами, после чего необходимо повторить попытку регистрации</w:t>
      </w:r>
      <w:r w:rsidRPr="0000730C">
        <w:rPr>
          <w:rFonts w:cs="Times New Roman"/>
        </w:rPr>
        <w:t>»;</w:t>
      </w:r>
    </w:p>
    <w:p w14:paraId="795AEF28" w14:textId="77777777" w:rsidR="0041084B" w:rsidRPr="0000730C" w:rsidRDefault="0041084B" w:rsidP="0041084B">
      <w:pPr>
        <w:pStyle w:val="a1"/>
        <w:rPr>
          <w:rFonts w:cs="Times New Roman"/>
        </w:rPr>
      </w:pPr>
      <w:r w:rsidRPr="0000730C">
        <w:rPr>
          <w:rFonts w:cs="Times New Roman"/>
          <w:lang w:val="en-US"/>
        </w:rPr>
        <w:t>INVALID</w:t>
      </w:r>
      <w:r w:rsidRPr="0000730C">
        <w:rPr>
          <w:rFonts w:cs="Times New Roman"/>
        </w:rPr>
        <w:t>_</w:t>
      </w:r>
      <w:r w:rsidRPr="0000730C">
        <w:rPr>
          <w:rFonts w:cs="Times New Roman"/>
          <w:lang w:val="en-US"/>
        </w:rPr>
        <w:t>SITIZENSHIP</w:t>
      </w:r>
      <w:r w:rsidRPr="0000730C">
        <w:rPr>
          <w:rFonts w:cs="Times New Roman"/>
        </w:rPr>
        <w:t xml:space="preserve"> – гражданство ФЛ не соответствует допустимому значению. Для ФЛ формируется сообщение:</w:t>
      </w:r>
    </w:p>
    <w:p w14:paraId="3095C5F9" w14:textId="77777777" w:rsidR="0041084B" w:rsidRPr="0000730C" w:rsidRDefault="0041084B" w:rsidP="0041084B">
      <w:pPr>
        <w:pStyle w:val="a4"/>
        <w:rPr>
          <w:rFonts w:cs="Times New Roman"/>
        </w:rPr>
      </w:pPr>
      <w:r w:rsidRPr="0000730C">
        <w:rPr>
          <w:rFonts w:cs="Times New Roman"/>
        </w:rPr>
        <w:t>«Выявлено несоответствие документов (данных), представленных физическим лицом, сведениям, имеющимся у налогового органа. По данным налогового органа физическое лицо не является гражданином Российской Федерации или других государств – членов Евразийского экономического союза»;</w:t>
      </w:r>
    </w:p>
    <w:p w14:paraId="7CD89F6B" w14:textId="77777777" w:rsidR="0041084B" w:rsidRPr="0000730C" w:rsidRDefault="0041084B" w:rsidP="0041084B">
      <w:pPr>
        <w:pStyle w:val="a1"/>
        <w:rPr>
          <w:rFonts w:cs="Times New Roman"/>
        </w:rPr>
      </w:pPr>
      <w:r w:rsidRPr="0000730C">
        <w:rPr>
          <w:rFonts w:cs="Times New Roman"/>
          <w:lang w:val="en-US"/>
        </w:rPr>
        <w:t>RESTRICTED</w:t>
      </w:r>
      <w:r w:rsidRPr="0000730C">
        <w:rPr>
          <w:rFonts w:cs="Times New Roman"/>
        </w:rPr>
        <w:t>_</w:t>
      </w:r>
      <w:r w:rsidRPr="0000730C">
        <w:rPr>
          <w:rFonts w:cs="Times New Roman"/>
          <w:lang w:val="en-US"/>
        </w:rPr>
        <w:t>OCCUPATION</w:t>
      </w:r>
      <w:r w:rsidRPr="0000730C">
        <w:rPr>
          <w:rFonts w:cs="Times New Roman"/>
        </w:rPr>
        <w:t xml:space="preserve"> – ФЛ состоит на учете в качестве арбитражного управляющего, медиатора, оценщика, нотариуса, адвоката, лица, являющегося участником договора простого товарищества, для ФЛ формируется сообщение:</w:t>
      </w:r>
    </w:p>
    <w:p w14:paraId="1D68D465" w14:textId="77777777" w:rsidR="0041084B" w:rsidRPr="0000730C" w:rsidRDefault="0041084B" w:rsidP="0041084B">
      <w:pPr>
        <w:pStyle w:val="a4"/>
        <w:rPr>
          <w:rFonts w:cs="Times New Roman"/>
        </w:rPr>
      </w:pPr>
      <w:r w:rsidRPr="0000730C">
        <w:rPr>
          <w:rFonts w:cs="Times New Roman"/>
        </w:rPr>
        <w:t>«Отказ в постановке на учет в качестве налогоплательщика налога на профессиональный доход – выявлено, что документы (данные) представлены физическим лицом в нарушение требований, установленных пунктом 2 статьи 4 Федерального закона, а именно: физическое лицо состоит на учете в налоговом органе в качестве арбитражного управляющего, медиатора, оценщика, нотариуса, адвоката, участника договора простого товарищества,  в ЕГРН есть такие сведения»;</w:t>
      </w:r>
    </w:p>
    <w:p w14:paraId="59A8D85E" w14:textId="77777777" w:rsidR="0041084B" w:rsidRPr="0000730C" w:rsidRDefault="0041084B" w:rsidP="0041084B">
      <w:pPr>
        <w:pStyle w:val="a1"/>
        <w:rPr>
          <w:rFonts w:cs="Times New Roman"/>
        </w:rPr>
      </w:pPr>
      <w:r w:rsidRPr="0000730C">
        <w:rPr>
          <w:rFonts w:cs="Times New Roman"/>
          <w:lang w:val="en-US"/>
        </w:rPr>
        <w:t>UNKNOWN</w:t>
      </w:r>
      <w:r w:rsidRPr="0000730C">
        <w:rPr>
          <w:rFonts w:cs="Times New Roman"/>
        </w:rPr>
        <w:t xml:space="preserve"> – любая другая/неизвестная ошибка. Для ФЛ формируется сообщение:</w:t>
      </w:r>
    </w:p>
    <w:p w14:paraId="3D817866" w14:textId="77777777" w:rsidR="0041084B" w:rsidRPr="0000730C" w:rsidRDefault="0041084B" w:rsidP="0041084B">
      <w:pPr>
        <w:pStyle w:val="a4"/>
        <w:rPr>
          <w:rFonts w:cs="Times New Roman"/>
        </w:rPr>
      </w:pPr>
      <w:r w:rsidRPr="0000730C">
        <w:rPr>
          <w:rFonts w:cs="Times New Roman"/>
        </w:rPr>
        <w:t>«При постановке на учет возникли технические проблемы. Пожалуйста, повторите попытку постановки на учет позже или обратитесь, в службу технической поддержки».</w:t>
      </w:r>
    </w:p>
    <w:p w14:paraId="2AF4AA43" w14:textId="77777777" w:rsidR="0041084B" w:rsidRPr="0000730C" w:rsidRDefault="0041084B" w:rsidP="00130105">
      <w:pPr>
        <w:pStyle w:val="5"/>
        <w:numPr>
          <w:ilvl w:val="4"/>
          <w:numId w:val="7"/>
        </w:numPr>
        <w:spacing w:before="360"/>
      </w:pPr>
      <w:bookmarkStart w:id="344" w:name="_Toc23351572"/>
      <w:bookmarkStart w:id="345" w:name="_Toc23949595"/>
      <w:bookmarkStart w:id="346" w:name="_Toc9507810"/>
      <w:bookmarkStart w:id="347" w:name="_Toc34043062"/>
      <w:bookmarkStart w:id="348" w:name="_Toc83832704"/>
      <w:bookmarkStart w:id="349" w:name="_Toc44086065"/>
      <w:bookmarkStart w:id="350" w:name="_Toc84257070"/>
      <w:r w:rsidRPr="0000730C">
        <w:lastRenderedPageBreak/>
        <w:t>Получение справочника причин снятия с учета</w:t>
      </w:r>
      <w:bookmarkEnd w:id="342"/>
      <w:bookmarkEnd w:id="343"/>
      <w:bookmarkEnd w:id="344"/>
      <w:bookmarkEnd w:id="345"/>
      <w:bookmarkEnd w:id="346"/>
      <w:bookmarkEnd w:id="347"/>
      <w:bookmarkEnd w:id="348"/>
      <w:bookmarkEnd w:id="349"/>
      <w:bookmarkEnd w:id="350"/>
    </w:p>
    <w:p w14:paraId="07349194" w14:textId="50E1D5E9" w:rsidR="0041084B" w:rsidRPr="0000730C" w:rsidRDefault="0041084B" w:rsidP="0041084B">
      <w:pPr>
        <w:pStyle w:val="a4"/>
        <w:rPr>
          <w:rFonts w:cs="Times New Roman"/>
        </w:rPr>
      </w:pPr>
      <w:r w:rsidRPr="0000730C">
        <w:rPr>
          <w:rFonts w:cs="Times New Roman"/>
        </w:rPr>
        <w:t xml:space="preserve">Инициатор вызова: </w:t>
      </w:r>
      <w:r w:rsidR="00AA0468">
        <w:rPr>
          <w:rFonts w:cs="Times New Roman"/>
        </w:rPr>
        <w:t xml:space="preserve">Оператор ЕПГУ </w:t>
      </w:r>
    </w:p>
    <w:p w14:paraId="06C187F4" w14:textId="77777777" w:rsidR="0041084B" w:rsidRPr="0000730C" w:rsidRDefault="0041084B" w:rsidP="0041084B">
      <w:pPr>
        <w:pStyle w:val="a4"/>
        <w:rPr>
          <w:rFonts w:cs="Times New Roman"/>
        </w:rPr>
      </w:pPr>
      <w:r w:rsidRPr="0000730C">
        <w:rPr>
          <w:rFonts w:cs="Times New Roman"/>
        </w:rPr>
        <w:t>Процедура может вызываться для получения списка причин снятия с учета. Данный справочник является автоматически пополняемым, поэтому необходимо предоставлять пользователю возможность выбирать из существующих причин снятия с учета.</w:t>
      </w:r>
    </w:p>
    <w:p w14:paraId="49893D0F" w14:textId="77777777" w:rsidR="0041084B" w:rsidRPr="0000730C" w:rsidRDefault="0041084B" w:rsidP="0041084B">
      <w:pPr>
        <w:pStyle w:val="aff5"/>
        <w:rPr>
          <w:rFonts w:cs="Times New Roman"/>
        </w:rPr>
      </w:pPr>
      <w:r w:rsidRPr="0000730C">
        <w:rPr>
          <w:rFonts w:cs="Times New Roman"/>
        </w:rPr>
        <w:t>Запрос (GetUnregistrationReasonsListRequest)</w:t>
      </w:r>
    </w:p>
    <w:tbl>
      <w:tblPr>
        <w:tblStyle w:val="af8"/>
        <w:tblW w:w="5000" w:type="pct"/>
        <w:tblLook w:val="04A0" w:firstRow="1" w:lastRow="0" w:firstColumn="1" w:lastColumn="0" w:noHBand="0" w:noVBand="1"/>
      </w:tblPr>
      <w:tblGrid>
        <w:gridCol w:w="3588"/>
        <w:gridCol w:w="2076"/>
        <w:gridCol w:w="4531"/>
      </w:tblGrid>
      <w:tr w:rsidR="0041084B" w:rsidRPr="0000730C" w14:paraId="6D983842" w14:textId="77777777" w:rsidTr="00130105">
        <w:tc>
          <w:tcPr>
            <w:tcW w:w="1760" w:type="pct"/>
          </w:tcPr>
          <w:p w14:paraId="30F842BD" w14:textId="77777777" w:rsidR="0041084B" w:rsidRPr="0000730C" w:rsidRDefault="0041084B" w:rsidP="0041084B">
            <w:pPr>
              <w:pStyle w:val="aff6"/>
              <w:jc w:val="center"/>
              <w:rPr>
                <w:rFonts w:cs="Times New Roman"/>
              </w:rPr>
            </w:pPr>
            <w:r w:rsidRPr="0000730C">
              <w:rPr>
                <w:rFonts w:cs="Times New Roman"/>
              </w:rPr>
              <w:t>Содержание</w:t>
            </w:r>
          </w:p>
        </w:tc>
        <w:tc>
          <w:tcPr>
            <w:tcW w:w="1018" w:type="pct"/>
          </w:tcPr>
          <w:p w14:paraId="3F2521C7" w14:textId="77777777" w:rsidR="0041084B" w:rsidRPr="0000730C" w:rsidRDefault="0041084B" w:rsidP="0041084B">
            <w:pPr>
              <w:pStyle w:val="aff6"/>
              <w:jc w:val="center"/>
              <w:rPr>
                <w:rFonts w:cs="Times New Roman"/>
              </w:rPr>
            </w:pPr>
            <w:r w:rsidRPr="0000730C">
              <w:rPr>
                <w:rFonts w:cs="Times New Roman"/>
              </w:rPr>
              <w:t>Тип</w:t>
            </w:r>
          </w:p>
        </w:tc>
        <w:tc>
          <w:tcPr>
            <w:tcW w:w="2222" w:type="pct"/>
          </w:tcPr>
          <w:p w14:paraId="0E8DB653"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2A66EAE8" w14:textId="77777777" w:rsidTr="00130105">
        <w:tc>
          <w:tcPr>
            <w:tcW w:w="1760" w:type="pct"/>
          </w:tcPr>
          <w:p w14:paraId="03B33F54" w14:textId="77777777" w:rsidR="0041084B" w:rsidRPr="0000730C" w:rsidRDefault="0041084B" w:rsidP="0041084B">
            <w:pPr>
              <w:pStyle w:val="aff6"/>
              <w:rPr>
                <w:rFonts w:cs="Times New Roman"/>
              </w:rPr>
            </w:pPr>
            <w:r w:rsidRPr="0000730C">
              <w:rPr>
                <w:rFonts w:cs="Times New Roman"/>
              </w:rPr>
              <w:t>Время запроса</w:t>
            </w:r>
          </w:p>
        </w:tc>
        <w:tc>
          <w:tcPr>
            <w:tcW w:w="1018" w:type="pct"/>
          </w:tcPr>
          <w:p w14:paraId="0E913D08" w14:textId="77777777" w:rsidR="0041084B" w:rsidRPr="0000730C" w:rsidRDefault="0041084B" w:rsidP="0041084B">
            <w:pPr>
              <w:pStyle w:val="aff6"/>
              <w:rPr>
                <w:rFonts w:cs="Times New Roman"/>
              </w:rPr>
            </w:pPr>
            <w:r w:rsidRPr="0000730C">
              <w:rPr>
                <w:rFonts w:cs="Times New Roman"/>
                <w:lang w:val="en-US"/>
              </w:rPr>
              <w:t>dateTime</w:t>
            </w:r>
          </w:p>
        </w:tc>
        <w:tc>
          <w:tcPr>
            <w:tcW w:w="2222" w:type="pct"/>
          </w:tcPr>
          <w:p w14:paraId="74DF0244" w14:textId="77777777" w:rsidR="0041084B" w:rsidRPr="0000730C" w:rsidRDefault="0041084B" w:rsidP="0041084B">
            <w:pPr>
              <w:pStyle w:val="aff6"/>
              <w:rPr>
                <w:rFonts w:cs="Times New Roman"/>
              </w:rPr>
            </w:pPr>
            <w:r w:rsidRPr="0000730C">
              <w:rPr>
                <w:rFonts w:cs="Times New Roman"/>
              </w:rPr>
              <w:t>Необязательно</w:t>
            </w:r>
          </w:p>
        </w:tc>
      </w:tr>
    </w:tbl>
    <w:p w14:paraId="494E9807" w14:textId="77777777" w:rsidR="0041084B" w:rsidRPr="0000730C" w:rsidRDefault="0041084B" w:rsidP="0041084B">
      <w:pPr>
        <w:pStyle w:val="aff5"/>
        <w:rPr>
          <w:rFonts w:cs="Times New Roman"/>
          <w:lang w:val="en-US"/>
        </w:rPr>
      </w:pPr>
      <w:r w:rsidRPr="0000730C">
        <w:rPr>
          <w:rFonts w:cs="Times New Roman"/>
        </w:rPr>
        <w:t>Ответ</w:t>
      </w:r>
      <w:r w:rsidRPr="0000730C">
        <w:rPr>
          <w:rFonts w:cs="Times New Roman"/>
          <w:lang w:val="en-US"/>
        </w:rPr>
        <w:t xml:space="preserve"> (GetUnregistrationReasonsListResponse) </w:t>
      </w:r>
      <w:r w:rsidRPr="0000730C">
        <w:rPr>
          <w:rFonts w:cs="Times New Roman"/>
        </w:rPr>
        <w:t>содержит</w:t>
      </w:r>
      <w:r w:rsidRPr="0000730C">
        <w:rPr>
          <w:rFonts w:cs="Times New Roman"/>
          <w:lang w:val="en-US"/>
        </w:rPr>
        <w:t xml:space="preserve"> </w:t>
      </w:r>
      <w:r w:rsidRPr="0000730C">
        <w:rPr>
          <w:rFonts w:cs="Times New Roman"/>
        </w:rPr>
        <w:t>список</w:t>
      </w:r>
      <w:r w:rsidRPr="0000730C">
        <w:rPr>
          <w:rFonts w:cs="Times New Roman"/>
          <w:lang w:val="en-US"/>
        </w:rPr>
        <w:t xml:space="preserve"> </w:t>
      </w:r>
      <w:r w:rsidRPr="0000730C">
        <w:rPr>
          <w:rFonts w:cs="Times New Roman"/>
        </w:rPr>
        <w:t>элементов</w:t>
      </w:r>
      <w:r w:rsidRPr="0000730C">
        <w:rPr>
          <w:rFonts w:cs="Times New Roman"/>
          <w:lang w:val="en-US"/>
        </w:rPr>
        <w:t xml:space="preserve"> </w:t>
      </w:r>
    </w:p>
    <w:tbl>
      <w:tblPr>
        <w:tblStyle w:val="af8"/>
        <w:tblW w:w="5000" w:type="pct"/>
        <w:tblLook w:val="04A0" w:firstRow="1" w:lastRow="0" w:firstColumn="1" w:lastColumn="0" w:noHBand="0" w:noVBand="1"/>
      </w:tblPr>
      <w:tblGrid>
        <w:gridCol w:w="3588"/>
        <w:gridCol w:w="2076"/>
        <w:gridCol w:w="4531"/>
      </w:tblGrid>
      <w:tr w:rsidR="0041084B" w:rsidRPr="0000730C" w14:paraId="4B76A528" w14:textId="77777777" w:rsidTr="00130105">
        <w:trPr>
          <w:tblHeader/>
        </w:trPr>
        <w:tc>
          <w:tcPr>
            <w:tcW w:w="1760" w:type="pct"/>
          </w:tcPr>
          <w:p w14:paraId="672B24E6"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1018" w:type="pct"/>
          </w:tcPr>
          <w:p w14:paraId="7D337C05" w14:textId="77777777" w:rsidR="0041084B" w:rsidRPr="0000730C" w:rsidRDefault="0041084B" w:rsidP="0041084B">
            <w:pPr>
              <w:pStyle w:val="aff6"/>
              <w:keepNext/>
              <w:jc w:val="center"/>
              <w:rPr>
                <w:rFonts w:cs="Times New Roman"/>
              </w:rPr>
            </w:pPr>
            <w:r w:rsidRPr="0000730C">
              <w:rPr>
                <w:rFonts w:cs="Times New Roman"/>
              </w:rPr>
              <w:t>Тип</w:t>
            </w:r>
          </w:p>
        </w:tc>
        <w:tc>
          <w:tcPr>
            <w:tcW w:w="2222" w:type="pct"/>
          </w:tcPr>
          <w:p w14:paraId="3B29BE4F"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042DADC2" w14:textId="77777777" w:rsidTr="00130105">
        <w:tc>
          <w:tcPr>
            <w:tcW w:w="1760" w:type="pct"/>
          </w:tcPr>
          <w:p w14:paraId="21AABBCF" w14:textId="77777777" w:rsidR="0041084B" w:rsidRPr="0000730C" w:rsidRDefault="0041084B" w:rsidP="0041084B">
            <w:pPr>
              <w:pStyle w:val="aff6"/>
              <w:rPr>
                <w:rFonts w:cs="Times New Roman"/>
              </w:rPr>
            </w:pPr>
            <w:r w:rsidRPr="0000730C">
              <w:rPr>
                <w:rFonts w:cs="Times New Roman"/>
              </w:rPr>
              <w:t>Причины</w:t>
            </w:r>
          </w:p>
        </w:tc>
        <w:tc>
          <w:tcPr>
            <w:tcW w:w="1018" w:type="pct"/>
          </w:tcPr>
          <w:p w14:paraId="2DF3CA98" w14:textId="77777777" w:rsidR="0041084B" w:rsidRPr="0000730C" w:rsidRDefault="0041084B" w:rsidP="0041084B">
            <w:pPr>
              <w:pStyle w:val="aff6"/>
              <w:rPr>
                <w:rFonts w:cs="Times New Roman"/>
                <w:lang w:val="en-US"/>
              </w:rPr>
            </w:pPr>
            <w:r w:rsidRPr="0000730C">
              <w:rPr>
                <w:rFonts w:cs="Times New Roman"/>
              </w:rPr>
              <w:t>Причины</w:t>
            </w:r>
            <w:r w:rsidRPr="0000730C">
              <w:rPr>
                <w:rFonts w:cs="Times New Roman"/>
                <w:lang w:val="en-US"/>
              </w:rPr>
              <w:t>[]</w:t>
            </w:r>
          </w:p>
        </w:tc>
        <w:tc>
          <w:tcPr>
            <w:tcW w:w="2222" w:type="pct"/>
          </w:tcPr>
          <w:p w14:paraId="7CAFED40" w14:textId="77777777" w:rsidR="0041084B" w:rsidRPr="0000730C" w:rsidRDefault="0041084B" w:rsidP="0041084B">
            <w:pPr>
              <w:pStyle w:val="aff6"/>
              <w:rPr>
                <w:rFonts w:cs="Times New Roman"/>
              </w:rPr>
            </w:pPr>
          </w:p>
        </w:tc>
      </w:tr>
      <w:tr w:rsidR="0041084B" w:rsidRPr="0000730C" w14:paraId="28CE1052" w14:textId="77777777" w:rsidTr="00130105">
        <w:tc>
          <w:tcPr>
            <w:tcW w:w="1760" w:type="pct"/>
          </w:tcPr>
          <w:p w14:paraId="676FA88B" w14:textId="39A78C6D" w:rsidR="0041084B" w:rsidRPr="0000730C" w:rsidRDefault="0041084B" w:rsidP="0041084B">
            <w:pPr>
              <w:pStyle w:val="aff6"/>
              <w:ind w:left="306"/>
              <w:rPr>
                <w:rFonts w:cs="Times New Roman"/>
              </w:rPr>
            </w:pPr>
            <w:r w:rsidRPr="0000730C">
              <w:rPr>
                <w:rFonts w:cs="Times New Roman"/>
              </w:rPr>
              <w:t xml:space="preserve">Код причины </w:t>
            </w:r>
            <w:r>
              <w:rPr>
                <w:rFonts w:cs="Times New Roman"/>
              </w:rPr>
              <w:t>снятия с учета</w:t>
            </w:r>
          </w:p>
        </w:tc>
        <w:tc>
          <w:tcPr>
            <w:tcW w:w="1018" w:type="pct"/>
          </w:tcPr>
          <w:p w14:paraId="41A1B7C2" w14:textId="77777777" w:rsidR="0041084B" w:rsidRPr="0000730C" w:rsidRDefault="0041084B" w:rsidP="0041084B">
            <w:pPr>
              <w:pStyle w:val="aff6"/>
              <w:rPr>
                <w:rFonts w:cs="Times New Roman"/>
              </w:rPr>
            </w:pPr>
            <w:r w:rsidRPr="0000730C">
              <w:rPr>
                <w:rFonts w:cs="Times New Roman"/>
                <w:lang w:val="en-US"/>
              </w:rPr>
              <w:t>String</w:t>
            </w:r>
          </w:p>
        </w:tc>
        <w:tc>
          <w:tcPr>
            <w:tcW w:w="2222" w:type="pct"/>
          </w:tcPr>
          <w:p w14:paraId="74137074" w14:textId="77777777" w:rsidR="0041084B" w:rsidRPr="0000730C" w:rsidRDefault="0041084B" w:rsidP="0041084B">
            <w:pPr>
              <w:pStyle w:val="aff6"/>
              <w:rPr>
                <w:rFonts w:cs="Times New Roman"/>
              </w:rPr>
            </w:pPr>
            <w:r w:rsidRPr="0000730C">
              <w:rPr>
                <w:rFonts w:cs="Times New Roman"/>
              </w:rPr>
              <w:t>Список элементов</w:t>
            </w:r>
          </w:p>
        </w:tc>
      </w:tr>
      <w:tr w:rsidR="0041084B" w:rsidRPr="0000730C" w14:paraId="5DFBF994" w14:textId="77777777" w:rsidTr="00130105">
        <w:tc>
          <w:tcPr>
            <w:tcW w:w="1760" w:type="pct"/>
          </w:tcPr>
          <w:p w14:paraId="0454EF23" w14:textId="6BC30943" w:rsidR="0041084B" w:rsidRPr="0000730C" w:rsidRDefault="0041084B" w:rsidP="0041084B">
            <w:pPr>
              <w:pStyle w:val="aff6"/>
              <w:ind w:left="306"/>
              <w:rPr>
                <w:rFonts w:cs="Times New Roman"/>
              </w:rPr>
            </w:pPr>
            <w:r w:rsidRPr="0000730C">
              <w:rPr>
                <w:rFonts w:cs="Times New Roman"/>
              </w:rPr>
              <w:t xml:space="preserve">Описание причины </w:t>
            </w:r>
            <w:r>
              <w:rPr>
                <w:rFonts w:cs="Times New Roman"/>
              </w:rPr>
              <w:t>снятия с учета</w:t>
            </w:r>
          </w:p>
        </w:tc>
        <w:tc>
          <w:tcPr>
            <w:tcW w:w="1018" w:type="pct"/>
          </w:tcPr>
          <w:p w14:paraId="4966C0EB" w14:textId="77777777" w:rsidR="0041084B" w:rsidRPr="0000730C" w:rsidRDefault="0041084B" w:rsidP="0041084B">
            <w:pPr>
              <w:pStyle w:val="aff6"/>
              <w:rPr>
                <w:rFonts w:cs="Times New Roman"/>
              </w:rPr>
            </w:pPr>
            <w:r w:rsidRPr="0000730C">
              <w:rPr>
                <w:rFonts w:cs="Times New Roman"/>
                <w:lang w:val="en-US"/>
              </w:rPr>
              <w:t>String</w:t>
            </w:r>
          </w:p>
        </w:tc>
        <w:tc>
          <w:tcPr>
            <w:tcW w:w="2222" w:type="pct"/>
          </w:tcPr>
          <w:p w14:paraId="0603E1D9" w14:textId="77777777" w:rsidR="0041084B" w:rsidRPr="0000730C" w:rsidRDefault="0041084B" w:rsidP="0041084B">
            <w:pPr>
              <w:pStyle w:val="aff6"/>
              <w:rPr>
                <w:rFonts w:cs="Times New Roman"/>
              </w:rPr>
            </w:pPr>
          </w:p>
        </w:tc>
      </w:tr>
    </w:tbl>
    <w:p w14:paraId="26A28200" w14:textId="77777777" w:rsidR="0041084B" w:rsidRPr="0000730C" w:rsidRDefault="0041084B" w:rsidP="0041084B">
      <w:pPr>
        <w:pStyle w:val="aff5"/>
        <w:rPr>
          <w:rFonts w:cs="Times New Roman"/>
        </w:rPr>
      </w:pPr>
      <w:r w:rsidRPr="0000730C">
        <w:rPr>
          <w:rFonts w:cs="Times New Roman"/>
        </w:rPr>
        <w:t>Содержание справочника</w:t>
      </w:r>
    </w:p>
    <w:p w14:paraId="43620EAB" w14:textId="77777777" w:rsidR="0041084B" w:rsidRPr="0000730C" w:rsidRDefault="0041084B" w:rsidP="0041084B">
      <w:pPr>
        <w:pStyle w:val="a1"/>
        <w:rPr>
          <w:rFonts w:cs="Times New Roman"/>
        </w:rPr>
      </w:pPr>
      <w:r w:rsidRPr="0000730C">
        <w:rPr>
          <w:rFonts w:cs="Times New Roman"/>
          <w:lang w:val="en-US"/>
        </w:rPr>
        <w:t>INCOME</w:t>
      </w:r>
      <w:r w:rsidRPr="0000730C">
        <w:rPr>
          <w:rFonts w:cs="Times New Roman"/>
        </w:rPr>
        <w:t>_</w:t>
      </w:r>
      <w:r w:rsidRPr="0000730C">
        <w:rPr>
          <w:rFonts w:cs="Times New Roman"/>
          <w:lang w:val="en-US"/>
        </w:rPr>
        <w:t>OVERFLOW</w:t>
      </w:r>
      <w:r w:rsidRPr="0000730C">
        <w:rPr>
          <w:rFonts w:cs="Times New Roman"/>
        </w:rPr>
        <w:t xml:space="preserve"> – НП НПД превысил лимит по доходам в текущем календарном году (2 400 000 руб.);</w:t>
      </w:r>
    </w:p>
    <w:p w14:paraId="23D999B4" w14:textId="77777777" w:rsidR="0041084B" w:rsidRPr="0000730C" w:rsidRDefault="0041084B" w:rsidP="0041084B">
      <w:pPr>
        <w:pStyle w:val="a1"/>
        <w:rPr>
          <w:rFonts w:cs="Times New Roman"/>
        </w:rPr>
      </w:pPr>
      <w:r w:rsidRPr="0000730C">
        <w:rPr>
          <w:rFonts w:cs="Times New Roman"/>
          <w:lang w:val="en-US"/>
        </w:rPr>
        <w:t>SELF</w:t>
      </w:r>
      <w:r w:rsidRPr="0000730C">
        <w:rPr>
          <w:rFonts w:cs="Times New Roman"/>
        </w:rPr>
        <w:t>_</w:t>
      </w:r>
      <w:r w:rsidRPr="0000730C">
        <w:rPr>
          <w:rFonts w:cs="Times New Roman"/>
          <w:lang w:val="en-US"/>
        </w:rPr>
        <w:t>UNREGISTRATION</w:t>
      </w:r>
      <w:r w:rsidRPr="0000730C">
        <w:rPr>
          <w:rFonts w:cs="Times New Roman"/>
        </w:rPr>
        <w:t xml:space="preserve"> – НП НПД самостоятельно подал заявку на снятие с учета;</w:t>
      </w:r>
    </w:p>
    <w:p w14:paraId="6DEA5139" w14:textId="77777777" w:rsidR="0041084B" w:rsidRPr="0000730C" w:rsidRDefault="0041084B" w:rsidP="0041084B">
      <w:pPr>
        <w:pStyle w:val="a1"/>
        <w:rPr>
          <w:rFonts w:cs="Times New Roman"/>
        </w:rPr>
      </w:pPr>
      <w:r w:rsidRPr="0000730C">
        <w:rPr>
          <w:rFonts w:cs="Times New Roman"/>
          <w:lang w:val="en-US"/>
        </w:rPr>
        <w:t>TO</w:t>
      </w:r>
      <w:r w:rsidRPr="0000730C">
        <w:rPr>
          <w:rFonts w:cs="Times New Roman"/>
        </w:rPr>
        <w:t>_</w:t>
      </w:r>
      <w:r w:rsidRPr="0000730C">
        <w:rPr>
          <w:rFonts w:cs="Times New Roman"/>
          <w:lang w:val="en-US"/>
        </w:rPr>
        <w:t>DECISION</w:t>
      </w:r>
      <w:r w:rsidRPr="0000730C">
        <w:rPr>
          <w:rFonts w:cs="Times New Roman"/>
        </w:rPr>
        <w:t xml:space="preserve"> – снятие с учета по решению налогового органа.</w:t>
      </w:r>
    </w:p>
    <w:p w14:paraId="513AF8CF" w14:textId="77777777" w:rsidR="0041084B" w:rsidRPr="0000730C" w:rsidRDefault="0041084B" w:rsidP="00130105">
      <w:pPr>
        <w:pStyle w:val="5"/>
        <w:numPr>
          <w:ilvl w:val="4"/>
          <w:numId w:val="7"/>
        </w:numPr>
        <w:spacing w:before="360"/>
        <w:ind w:left="-79"/>
      </w:pPr>
      <w:bookmarkStart w:id="351" w:name="_Toc83832705"/>
      <w:bookmarkStart w:id="352" w:name="_Toc44086066"/>
      <w:bookmarkStart w:id="353" w:name="_Toc84257071"/>
      <w:r w:rsidRPr="0000730C">
        <w:t>Получение справочника причин самостоятельного снятия НП с учета</w:t>
      </w:r>
      <w:bookmarkEnd w:id="351"/>
      <w:bookmarkEnd w:id="352"/>
      <w:bookmarkEnd w:id="353"/>
    </w:p>
    <w:p w14:paraId="5E67F5D6" w14:textId="02D81B99" w:rsidR="0041084B" w:rsidRPr="0000730C" w:rsidRDefault="0041084B" w:rsidP="0041084B">
      <w:pPr>
        <w:pStyle w:val="a4"/>
        <w:rPr>
          <w:rFonts w:cs="Times New Roman"/>
        </w:rPr>
      </w:pPr>
      <w:r w:rsidRPr="0000730C">
        <w:rPr>
          <w:rFonts w:cs="Times New Roman"/>
        </w:rPr>
        <w:t xml:space="preserve">Инициатор вызова: </w:t>
      </w:r>
      <w:r w:rsidR="00AA0468">
        <w:rPr>
          <w:rFonts w:cs="Times New Roman"/>
        </w:rPr>
        <w:t xml:space="preserve">Оператор ЕПГУ </w:t>
      </w:r>
    </w:p>
    <w:p w14:paraId="554F0E5F" w14:textId="77777777" w:rsidR="0041084B" w:rsidRPr="0000730C" w:rsidRDefault="0041084B" w:rsidP="0041084B">
      <w:pPr>
        <w:pStyle w:val="a4"/>
        <w:rPr>
          <w:rFonts w:cs="Times New Roman"/>
        </w:rPr>
      </w:pPr>
      <w:r w:rsidRPr="0000730C">
        <w:rPr>
          <w:rFonts w:cs="Times New Roman"/>
        </w:rPr>
        <w:t xml:space="preserve">Процедура может вызываться для получения списка причин </w:t>
      </w:r>
      <w:r w:rsidRPr="0000730C">
        <w:t xml:space="preserve">самостоятельного снятия НП </w:t>
      </w:r>
      <w:r w:rsidRPr="0000730C">
        <w:rPr>
          <w:rFonts w:cs="Times New Roman"/>
        </w:rPr>
        <w:t>снятия с учета. Данный справочник является автоматически пополняемым, поэтому необходимо предоставлять пользователю возможность выбирать строго из существующих.</w:t>
      </w:r>
    </w:p>
    <w:p w14:paraId="54E74779" w14:textId="77777777" w:rsidR="0041084B" w:rsidRPr="0000730C" w:rsidRDefault="0041084B" w:rsidP="0041084B">
      <w:pPr>
        <w:pStyle w:val="aff5"/>
        <w:rPr>
          <w:rFonts w:cs="Times New Roman"/>
        </w:rPr>
      </w:pPr>
      <w:r w:rsidRPr="0000730C">
        <w:rPr>
          <w:rFonts w:cs="Times New Roman"/>
        </w:rPr>
        <w:lastRenderedPageBreak/>
        <w:t>Запрос (GetTaxpayerUnregistrationReasonsListRequest)</w:t>
      </w:r>
    </w:p>
    <w:tbl>
      <w:tblPr>
        <w:tblStyle w:val="af8"/>
        <w:tblW w:w="5000" w:type="pct"/>
        <w:tblLook w:val="04A0" w:firstRow="1" w:lastRow="0" w:firstColumn="1" w:lastColumn="0" w:noHBand="0" w:noVBand="1"/>
      </w:tblPr>
      <w:tblGrid>
        <w:gridCol w:w="3589"/>
        <w:gridCol w:w="1935"/>
        <w:gridCol w:w="4671"/>
      </w:tblGrid>
      <w:tr w:rsidR="0041084B" w:rsidRPr="0000730C" w14:paraId="7B9845E6" w14:textId="77777777" w:rsidTr="00130105">
        <w:tc>
          <w:tcPr>
            <w:tcW w:w="1760" w:type="pct"/>
          </w:tcPr>
          <w:p w14:paraId="47ADDB8D" w14:textId="77777777" w:rsidR="0041084B" w:rsidRPr="0000730C" w:rsidRDefault="0041084B" w:rsidP="0041084B">
            <w:pPr>
              <w:pStyle w:val="aff6"/>
              <w:jc w:val="center"/>
              <w:rPr>
                <w:rFonts w:cs="Times New Roman"/>
              </w:rPr>
            </w:pPr>
            <w:r w:rsidRPr="0000730C">
              <w:rPr>
                <w:rFonts w:cs="Times New Roman"/>
              </w:rPr>
              <w:t>Содержание</w:t>
            </w:r>
          </w:p>
        </w:tc>
        <w:tc>
          <w:tcPr>
            <w:tcW w:w="949" w:type="pct"/>
          </w:tcPr>
          <w:p w14:paraId="73CC8DF5" w14:textId="77777777" w:rsidR="0041084B" w:rsidRPr="0000730C" w:rsidRDefault="0041084B" w:rsidP="0041084B">
            <w:pPr>
              <w:pStyle w:val="aff6"/>
              <w:jc w:val="center"/>
              <w:rPr>
                <w:rFonts w:cs="Times New Roman"/>
              </w:rPr>
            </w:pPr>
            <w:r w:rsidRPr="0000730C">
              <w:rPr>
                <w:rFonts w:cs="Times New Roman"/>
              </w:rPr>
              <w:t>Тип</w:t>
            </w:r>
          </w:p>
        </w:tc>
        <w:tc>
          <w:tcPr>
            <w:tcW w:w="2291" w:type="pct"/>
          </w:tcPr>
          <w:p w14:paraId="096ED2C3" w14:textId="77777777" w:rsidR="0041084B" w:rsidRPr="0000730C" w:rsidRDefault="0041084B" w:rsidP="0041084B">
            <w:pPr>
              <w:pStyle w:val="aff6"/>
              <w:jc w:val="center"/>
              <w:rPr>
                <w:rFonts w:cs="Times New Roman"/>
              </w:rPr>
            </w:pPr>
            <w:r w:rsidRPr="0000730C">
              <w:rPr>
                <w:rFonts w:cs="Times New Roman"/>
              </w:rPr>
              <w:t>Описание</w:t>
            </w:r>
          </w:p>
        </w:tc>
      </w:tr>
      <w:tr w:rsidR="0041084B" w:rsidRPr="0000730C" w14:paraId="0F4F0E83" w14:textId="77777777" w:rsidTr="00130105">
        <w:tc>
          <w:tcPr>
            <w:tcW w:w="1760" w:type="pct"/>
          </w:tcPr>
          <w:p w14:paraId="1BBE7833" w14:textId="77777777" w:rsidR="0041084B" w:rsidRPr="0000730C" w:rsidRDefault="0041084B" w:rsidP="0041084B">
            <w:pPr>
              <w:pStyle w:val="aff6"/>
              <w:rPr>
                <w:rFonts w:cs="Times New Roman"/>
              </w:rPr>
            </w:pPr>
            <w:r w:rsidRPr="0000730C">
              <w:rPr>
                <w:rFonts w:cs="Times New Roman"/>
              </w:rPr>
              <w:t>Время запроса</w:t>
            </w:r>
          </w:p>
        </w:tc>
        <w:tc>
          <w:tcPr>
            <w:tcW w:w="949" w:type="pct"/>
          </w:tcPr>
          <w:p w14:paraId="751608E0" w14:textId="77777777" w:rsidR="0041084B" w:rsidRPr="0000730C" w:rsidRDefault="0041084B" w:rsidP="0041084B">
            <w:pPr>
              <w:pStyle w:val="aff6"/>
              <w:rPr>
                <w:rFonts w:cs="Times New Roman"/>
              </w:rPr>
            </w:pPr>
            <w:r w:rsidRPr="0000730C">
              <w:rPr>
                <w:rFonts w:cs="Times New Roman"/>
                <w:lang w:val="en-US"/>
              </w:rPr>
              <w:t>dateTime</w:t>
            </w:r>
          </w:p>
        </w:tc>
        <w:tc>
          <w:tcPr>
            <w:tcW w:w="2291" w:type="pct"/>
          </w:tcPr>
          <w:p w14:paraId="695F7D19" w14:textId="77777777" w:rsidR="0041084B" w:rsidRPr="0000730C" w:rsidRDefault="0041084B" w:rsidP="0041084B">
            <w:pPr>
              <w:pStyle w:val="aff6"/>
              <w:rPr>
                <w:rFonts w:cs="Times New Roman"/>
              </w:rPr>
            </w:pPr>
            <w:r w:rsidRPr="0000730C">
              <w:rPr>
                <w:rFonts w:cs="Times New Roman"/>
              </w:rPr>
              <w:t>Необязательно</w:t>
            </w:r>
          </w:p>
        </w:tc>
      </w:tr>
    </w:tbl>
    <w:p w14:paraId="66EC76AD" w14:textId="77777777" w:rsidR="0041084B" w:rsidRPr="0000730C" w:rsidRDefault="0041084B" w:rsidP="0041084B">
      <w:pPr>
        <w:pStyle w:val="aff5"/>
        <w:rPr>
          <w:rFonts w:cs="Times New Roman"/>
          <w:lang w:val="en-US"/>
        </w:rPr>
      </w:pPr>
      <w:r w:rsidRPr="0000730C">
        <w:rPr>
          <w:rFonts w:cs="Times New Roman"/>
        </w:rPr>
        <w:t>Ответ</w:t>
      </w:r>
      <w:r w:rsidRPr="0000730C">
        <w:rPr>
          <w:rFonts w:cs="Times New Roman"/>
          <w:lang w:val="en-US"/>
        </w:rPr>
        <w:t xml:space="preserve"> (GetTaxpayerUnregistrationReasonsListResponse) </w:t>
      </w:r>
      <w:r w:rsidRPr="0000730C">
        <w:rPr>
          <w:rFonts w:cs="Times New Roman"/>
        </w:rPr>
        <w:t>содержит</w:t>
      </w:r>
      <w:r w:rsidRPr="0000730C">
        <w:rPr>
          <w:rFonts w:cs="Times New Roman"/>
          <w:lang w:val="en-US"/>
        </w:rPr>
        <w:t xml:space="preserve"> </w:t>
      </w:r>
      <w:r w:rsidRPr="0000730C">
        <w:rPr>
          <w:rFonts w:cs="Times New Roman"/>
        </w:rPr>
        <w:t>список</w:t>
      </w:r>
      <w:r w:rsidRPr="0000730C">
        <w:rPr>
          <w:rFonts w:cs="Times New Roman"/>
          <w:lang w:val="en-US"/>
        </w:rPr>
        <w:t xml:space="preserve"> </w:t>
      </w:r>
      <w:r w:rsidRPr="0000730C">
        <w:rPr>
          <w:rFonts w:cs="Times New Roman"/>
        </w:rPr>
        <w:t>элементов</w:t>
      </w:r>
      <w:r w:rsidRPr="0000730C">
        <w:rPr>
          <w:rFonts w:cs="Times New Roman"/>
          <w:lang w:val="en-US"/>
        </w:rPr>
        <w:t xml:space="preserve"> </w:t>
      </w:r>
    </w:p>
    <w:tbl>
      <w:tblPr>
        <w:tblStyle w:val="af8"/>
        <w:tblW w:w="5000" w:type="pct"/>
        <w:tblLook w:val="04A0" w:firstRow="1" w:lastRow="0" w:firstColumn="1" w:lastColumn="0" w:noHBand="0" w:noVBand="1"/>
      </w:tblPr>
      <w:tblGrid>
        <w:gridCol w:w="3589"/>
        <w:gridCol w:w="1935"/>
        <w:gridCol w:w="4671"/>
      </w:tblGrid>
      <w:tr w:rsidR="0041084B" w:rsidRPr="0000730C" w14:paraId="4C6DF4C5" w14:textId="77777777" w:rsidTr="00130105">
        <w:tc>
          <w:tcPr>
            <w:tcW w:w="1760" w:type="pct"/>
          </w:tcPr>
          <w:p w14:paraId="1891C8CE" w14:textId="77777777" w:rsidR="0041084B" w:rsidRPr="0000730C" w:rsidRDefault="0041084B" w:rsidP="0041084B">
            <w:pPr>
              <w:pStyle w:val="aff6"/>
              <w:keepNext/>
              <w:jc w:val="center"/>
              <w:rPr>
                <w:rFonts w:cs="Times New Roman"/>
              </w:rPr>
            </w:pPr>
            <w:r w:rsidRPr="0000730C">
              <w:rPr>
                <w:rFonts w:cs="Times New Roman"/>
              </w:rPr>
              <w:t>Содержание</w:t>
            </w:r>
          </w:p>
        </w:tc>
        <w:tc>
          <w:tcPr>
            <w:tcW w:w="949" w:type="pct"/>
          </w:tcPr>
          <w:p w14:paraId="2BD14747" w14:textId="77777777" w:rsidR="0041084B" w:rsidRPr="0000730C" w:rsidRDefault="0041084B" w:rsidP="0041084B">
            <w:pPr>
              <w:pStyle w:val="aff6"/>
              <w:keepNext/>
              <w:jc w:val="center"/>
              <w:rPr>
                <w:rFonts w:cs="Times New Roman"/>
              </w:rPr>
            </w:pPr>
            <w:r w:rsidRPr="0000730C">
              <w:rPr>
                <w:rFonts w:cs="Times New Roman"/>
              </w:rPr>
              <w:t>Тип</w:t>
            </w:r>
          </w:p>
        </w:tc>
        <w:tc>
          <w:tcPr>
            <w:tcW w:w="2291" w:type="pct"/>
          </w:tcPr>
          <w:p w14:paraId="16A82A5D" w14:textId="77777777" w:rsidR="0041084B" w:rsidRPr="0000730C" w:rsidRDefault="0041084B" w:rsidP="0041084B">
            <w:pPr>
              <w:pStyle w:val="aff6"/>
              <w:keepNext/>
              <w:jc w:val="center"/>
              <w:rPr>
                <w:rFonts w:cs="Times New Roman"/>
              </w:rPr>
            </w:pPr>
            <w:r w:rsidRPr="0000730C">
              <w:rPr>
                <w:rFonts w:cs="Times New Roman"/>
              </w:rPr>
              <w:t>Описание</w:t>
            </w:r>
          </w:p>
        </w:tc>
      </w:tr>
      <w:tr w:rsidR="0041084B" w:rsidRPr="0000730C" w14:paraId="2B3894C8" w14:textId="77777777" w:rsidTr="00130105">
        <w:tc>
          <w:tcPr>
            <w:tcW w:w="1760" w:type="pct"/>
          </w:tcPr>
          <w:p w14:paraId="3154123E" w14:textId="77777777" w:rsidR="0041084B" w:rsidRPr="0000730C" w:rsidRDefault="0041084B" w:rsidP="0041084B">
            <w:pPr>
              <w:pStyle w:val="aff6"/>
              <w:rPr>
                <w:rFonts w:cs="Times New Roman"/>
              </w:rPr>
            </w:pPr>
            <w:r w:rsidRPr="0000730C">
              <w:rPr>
                <w:rFonts w:cs="Times New Roman"/>
              </w:rPr>
              <w:t>Причины</w:t>
            </w:r>
          </w:p>
        </w:tc>
        <w:tc>
          <w:tcPr>
            <w:tcW w:w="949" w:type="pct"/>
          </w:tcPr>
          <w:p w14:paraId="014CA4DA" w14:textId="77777777" w:rsidR="0041084B" w:rsidRPr="0000730C" w:rsidRDefault="0041084B" w:rsidP="0041084B">
            <w:pPr>
              <w:pStyle w:val="aff6"/>
              <w:rPr>
                <w:rFonts w:cs="Times New Roman"/>
                <w:lang w:val="en-US"/>
              </w:rPr>
            </w:pPr>
            <w:r w:rsidRPr="0000730C">
              <w:rPr>
                <w:rFonts w:cs="Times New Roman"/>
              </w:rPr>
              <w:t>Причины</w:t>
            </w:r>
            <w:r w:rsidRPr="0000730C">
              <w:rPr>
                <w:rFonts w:cs="Times New Roman"/>
                <w:lang w:val="en-US"/>
              </w:rPr>
              <w:t>[]</w:t>
            </w:r>
          </w:p>
        </w:tc>
        <w:tc>
          <w:tcPr>
            <w:tcW w:w="2291" w:type="pct"/>
          </w:tcPr>
          <w:p w14:paraId="745CE7E1" w14:textId="77777777" w:rsidR="0041084B" w:rsidRPr="0000730C" w:rsidRDefault="0041084B" w:rsidP="0041084B">
            <w:pPr>
              <w:pStyle w:val="aff6"/>
              <w:rPr>
                <w:rFonts w:cs="Times New Roman"/>
              </w:rPr>
            </w:pPr>
          </w:p>
        </w:tc>
      </w:tr>
      <w:tr w:rsidR="0041084B" w:rsidRPr="0000730C" w14:paraId="38E98B03" w14:textId="77777777" w:rsidTr="00130105">
        <w:tc>
          <w:tcPr>
            <w:tcW w:w="1760" w:type="pct"/>
          </w:tcPr>
          <w:p w14:paraId="34B08D35" w14:textId="27560A49" w:rsidR="0041084B" w:rsidRPr="0000730C" w:rsidRDefault="0041084B" w:rsidP="0041084B">
            <w:pPr>
              <w:pStyle w:val="aff6"/>
              <w:ind w:left="306"/>
              <w:rPr>
                <w:rFonts w:cs="Times New Roman"/>
              </w:rPr>
            </w:pPr>
            <w:r w:rsidRPr="0000730C">
              <w:rPr>
                <w:rFonts w:cs="Times New Roman"/>
              </w:rPr>
              <w:t xml:space="preserve">Код причины </w:t>
            </w:r>
            <w:r>
              <w:rPr>
                <w:rFonts w:cs="Times New Roman"/>
              </w:rPr>
              <w:t>самостоятельного снятия с учета</w:t>
            </w:r>
          </w:p>
        </w:tc>
        <w:tc>
          <w:tcPr>
            <w:tcW w:w="949" w:type="pct"/>
          </w:tcPr>
          <w:p w14:paraId="7425E7D8" w14:textId="77777777" w:rsidR="0041084B" w:rsidRPr="0000730C" w:rsidRDefault="0041084B" w:rsidP="0041084B">
            <w:pPr>
              <w:pStyle w:val="aff6"/>
              <w:rPr>
                <w:rFonts w:cs="Times New Roman"/>
              </w:rPr>
            </w:pPr>
            <w:r w:rsidRPr="0000730C">
              <w:rPr>
                <w:rFonts w:cs="Times New Roman"/>
                <w:lang w:val="en-US"/>
              </w:rPr>
              <w:t>String</w:t>
            </w:r>
          </w:p>
        </w:tc>
        <w:tc>
          <w:tcPr>
            <w:tcW w:w="2291" w:type="pct"/>
          </w:tcPr>
          <w:p w14:paraId="6D3C2F25" w14:textId="77777777" w:rsidR="0041084B" w:rsidRPr="0000730C" w:rsidRDefault="0041084B" w:rsidP="0041084B">
            <w:pPr>
              <w:pStyle w:val="aff6"/>
              <w:rPr>
                <w:rFonts w:cs="Times New Roman"/>
              </w:rPr>
            </w:pPr>
            <w:r w:rsidRPr="0000730C">
              <w:rPr>
                <w:rFonts w:cs="Times New Roman"/>
              </w:rPr>
              <w:t>Список элементов</w:t>
            </w:r>
          </w:p>
        </w:tc>
      </w:tr>
      <w:tr w:rsidR="0041084B" w:rsidRPr="0000730C" w14:paraId="6FB31BEE" w14:textId="77777777" w:rsidTr="00130105">
        <w:tc>
          <w:tcPr>
            <w:tcW w:w="1760" w:type="pct"/>
          </w:tcPr>
          <w:p w14:paraId="7286D392" w14:textId="2AD5623F" w:rsidR="0041084B" w:rsidRPr="0000730C" w:rsidRDefault="0041084B" w:rsidP="0041084B">
            <w:pPr>
              <w:pStyle w:val="aff6"/>
              <w:ind w:left="306"/>
              <w:rPr>
                <w:rFonts w:cs="Times New Roman"/>
              </w:rPr>
            </w:pPr>
            <w:r w:rsidRPr="0000730C">
              <w:rPr>
                <w:rFonts w:cs="Times New Roman"/>
              </w:rPr>
              <w:t xml:space="preserve">Описание причины </w:t>
            </w:r>
            <w:r>
              <w:rPr>
                <w:rFonts w:cs="Times New Roman"/>
              </w:rPr>
              <w:t>самостоятельного снятия с учета</w:t>
            </w:r>
          </w:p>
        </w:tc>
        <w:tc>
          <w:tcPr>
            <w:tcW w:w="949" w:type="pct"/>
          </w:tcPr>
          <w:p w14:paraId="396F6DF1" w14:textId="77777777" w:rsidR="0041084B" w:rsidRPr="0000730C" w:rsidRDefault="0041084B" w:rsidP="0041084B">
            <w:pPr>
              <w:pStyle w:val="aff6"/>
              <w:rPr>
                <w:rFonts w:cs="Times New Roman"/>
              </w:rPr>
            </w:pPr>
            <w:r w:rsidRPr="0000730C">
              <w:rPr>
                <w:rFonts w:cs="Times New Roman"/>
                <w:lang w:val="en-US"/>
              </w:rPr>
              <w:t>String</w:t>
            </w:r>
          </w:p>
        </w:tc>
        <w:tc>
          <w:tcPr>
            <w:tcW w:w="2291" w:type="pct"/>
          </w:tcPr>
          <w:p w14:paraId="02D99198" w14:textId="77777777" w:rsidR="0041084B" w:rsidRPr="0000730C" w:rsidRDefault="0041084B" w:rsidP="0041084B">
            <w:pPr>
              <w:pStyle w:val="aff6"/>
              <w:rPr>
                <w:rFonts w:cs="Times New Roman"/>
              </w:rPr>
            </w:pPr>
          </w:p>
        </w:tc>
      </w:tr>
    </w:tbl>
    <w:p w14:paraId="45435DA4" w14:textId="77777777" w:rsidR="0041084B" w:rsidRPr="0000730C" w:rsidRDefault="0041084B" w:rsidP="0041084B">
      <w:pPr>
        <w:pStyle w:val="aff5"/>
        <w:rPr>
          <w:rFonts w:cs="Times New Roman"/>
        </w:rPr>
      </w:pPr>
      <w:r w:rsidRPr="0000730C">
        <w:rPr>
          <w:rFonts w:cs="Times New Roman"/>
        </w:rPr>
        <w:t>Содержание справочника</w:t>
      </w:r>
    </w:p>
    <w:p w14:paraId="446C47CD" w14:textId="77777777" w:rsidR="0041084B" w:rsidRPr="0000730C" w:rsidRDefault="0041084B" w:rsidP="0041084B">
      <w:pPr>
        <w:pStyle w:val="a1"/>
        <w:rPr>
          <w:rFonts w:cs="Times New Roman"/>
        </w:rPr>
      </w:pPr>
      <w:r w:rsidRPr="0000730C">
        <w:rPr>
          <w:rFonts w:cs="Times New Roman"/>
          <w:lang w:val="en-US"/>
        </w:rPr>
        <w:t>REFUSE</w:t>
      </w:r>
      <w:r w:rsidRPr="0000730C">
        <w:rPr>
          <w:rFonts w:cs="Times New Roman"/>
        </w:rPr>
        <w:t xml:space="preserve">  –  Отказываюсь от применения специального налогового режима;</w:t>
      </w:r>
    </w:p>
    <w:p w14:paraId="090B5A8B" w14:textId="77777777" w:rsidR="0041084B" w:rsidRPr="0000730C" w:rsidRDefault="0041084B" w:rsidP="0041084B">
      <w:pPr>
        <w:pStyle w:val="a1"/>
        <w:rPr>
          <w:rFonts w:cs="Times New Roman"/>
        </w:rPr>
      </w:pPr>
      <w:r w:rsidRPr="0000730C">
        <w:rPr>
          <w:rFonts w:cs="Times New Roman"/>
          <w:lang w:val="en-US"/>
        </w:rPr>
        <w:t>RIGHTS</w:t>
      </w:r>
      <w:r w:rsidRPr="0000730C">
        <w:rPr>
          <w:rFonts w:cs="Times New Roman"/>
        </w:rPr>
        <w:t>_</w:t>
      </w:r>
      <w:r w:rsidRPr="0000730C">
        <w:rPr>
          <w:rFonts w:cs="Times New Roman"/>
          <w:lang w:val="en-US"/>
        </w:rPr>
        <w:t>LOST</w:t>
      </w:r>
      <w:r w:rsidRPr="0000730C">
        <w:rPr>
          <w:rFonts w:cs="Times New Roman"/>
        </w:rPr>
        <w:t xml:space="preserve"> – Утратил право на применение специального налогового режима;</w:t>
      </w:r>
    </w:p>
    <w:p w14:paraId="4BCDAF0D" w14:textId="77777777" w:rsidR="0041084B" w:rsidRPr="0000730C" w:rsidRDefault="0041084B" w:rsidP="00130105">
      <w:pPr>
        <w:pStyle w:val="4"/>
        <w:numPr>
          <w:ilvl w:val="3"/>
          <w:numId w:val="7"/>
        </w:numPr>
      </w:pPr>
      <w:bookmarkStart w:id="354" w:name="_Toc41583569"/>
      <w:bookmarkStart w:id="355" w:name="_Toc41642313"/>
      <w:bookmarkStart w:id="356" w:name="_Toc41583570"/>
      <w:bookmarkStart w:id="357" w:name="_Toc41642314"/>
      <w:bookmarkStart w:id="358" w:name="_Toc41583571"/>
      <w:bookmarkStart w:id="359" w:name="_Toc41642315"/>
      <w:bookmarkStart w:id="360" w:name="_Toc41583572"/>
      <w:bookmarkStart w:id="361" w:name="_Toc41642316"/>
      <w:bookmarkStart w:id="362" w:name="_Toc41583600"/>
      <w:bookmarkStart w:id="363" w:name="_Toc41642344"/>
      <w:bookmarkStart w:id="364" w:name="_Toc41583609"/>
      <w:bookmarkStart w:id="365" w:name="_Toc41642353"/>
      <w:bookmarkStart w:id="366" w:name="_Toc41583610"/>
      <w:bookmarkStart w:id="367" w:name="_Toc41642354"/>
      <w:bookmarkStart w:id="368" w:name="_Toc41583611"/>
      <w:bookmarkStart w:id="369" w:name="_Toc41642355"/>
      <w:bookmarkStart w:id="370" w:name="_Toc41583612"/>
      <w:bookmarkStart w:id="371" w:name="_Toc41642356"/>
      <w:bookmarkStart w:id="372" w:name="_Перечень_разрешений_на"/>
      <w:bookmarkStart w:id="373" w:name="_Toc2352124"/>
      <w:bookmarkStart w:id="374" w:name="_Ref2352330"/>
      <w:bookmarkStart w:id="375" w:name="_Toc4508042"/>
      <w:bookmarkStart w:id="376" w:name="_Toc23351590"/>
      <w:bookmarkStart w:id="377" w:name="_Toc23949613"/>
      <w:bookmarkStart w:id="378" w:name="_Toc9507827"/>
      <w:bookmarkStart w:id="379" w:name="_Toc34043080"/>
      <w:bookmarkStart w:id="380" w:name="_Toc83832720"/>
      <w:bookmarkStart w:id="381" w:name="_Toc44086085"/>
      <w:bookmarkStart w:id="382" w:name="_Toc84257086"/>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sidRPr="0000730C">
        <w:lastRenderedPageBreak/>
        <w:t>Допустимые коды ошибок в ответах</w:t>
      </w:r>
      <w:bookmarkEnd w:id="373"/>
      <w:bookmarkEnd w:id="374"/>
      <w:bookmarkEnd w:id="375"/>
      <w:bookmarkEnd w:id="376"/>
      <w:bookmarkEnd w:id="377"/>
      <w:bookmarkEnd w:id="378"/>
      <w:bookmarkEnd w:id="379"/>
      <w:bookmarkEnd w:id="380"/>
      <w:bookmarkEnd w:id="381"/>
      <w:bookmarkEnd w:id="382"/>
    </w:p>
    <w:tbl>
      <w:tblPr>
        <w:tblStyle w:val="af8"/>
        <w:tblW w:w="5000" w:type="pct"/>
        <w:tblLook w:val="04A0" w:firstRow="1" w:lastRow="0" w:firstColumn="1" w:lastColumn="0" w:noHBand="0" w:noVBand="1"/>
      </w:tblPr>
      <w:tblGrid>
        <w:gridCol w:w="3828"/>
        <w:gridCol w:w="2687"/>
        <w:gridCol w:w="3680"/>
      </w:tblGrid>
      <w:tr w:rsidR="0041084B" w:rsidRPr="00FC39DE" w14:paraId="059E5CAE" w14:textId="77777777" w:rsidTr="00130105">
        <w:trPr>
          <w:tblHeader/>
        </w:trPr>
        <w:tc>
          <w:tcPr>
            <w:tcW w:w="1877" w:type="pct"/>
            <w:tcBorders>
              <w:bottom w:val="single" w:sz="4" w:space="0" w:color="auto"/>
            </w:tcBorders>
            <w:shd w:val="clear" w:color="auto" w:fill="E7E6E6" w:themeFill="background2"/>
          </w:tcPr>
          <w:p w14:paraId="2CC166AE" w14:textId="77777777" w:rsidR="0041084B" w:rsidRPr="00FC39DE" w:rsidRDefault="0041084B" w:rsidP="00130105">
            <w:pPr>
              <w:spacing w:before="60" w:after="60"/>
            </w:pPr>
            <w:r w:rsidRPr="00FC39DE">
              <w:rPr>
                <w:rFonts w:eastAsiaTheme="minorHAnsi"/>
                <w:szCs w:val="28"/>
                <w:lang w:eastAsia="en-US"/>
              </w:rPr>
              <w:t>Код ошибки</w:t>
            </w:r>
          </w:p>
        </w:tc>
        <w:tc>
          <w:tcPr>
            <w:tcW w:w="1318" w:type="pct"/>
            <w:tcBorders>
              <w:bottom w:val="single" w:sz="4" w:space="0" w:color="auto"/>
            </w:tcBorders>
            <w:shd w:val="clear" w:color="auto" w:fill="E7E6E6" w:themeFill="background2"/>
          </w:tcPr>
          <w:p w14:paraId="128CFCB4" w14:textId="77777777" w:rsidR="0041084B" w:rsidRPr="00FC39DE" w:rsidRDefault="0041084B" w:rsidP="00130105">
            <w:pPr>
              <w:spacing w:before="60" w:after="60"/>
            </w:pPr>
            <w:r w:rsidRPr="00FC39DE">
              <w:rPr>
                <w:rFonts w:eastAsiaTheme="minorHAnsi"/>
                <w:szCs w:val="28"/>
                <w:lang w:eastAsia="en-US"/>
              </w:rPr>
              <w:t>Описание</w:t>
            </w:r>
          </w:p>
        </w:tc>
        <w:tc>
          <w:tcPr>
            <w:tcW w:w="1805" w:type="pct"/>
            <w:tcBorders>
              <w:bottom w:val="single" w:sz="4" w:space="0" w:color="auto"/>
            </w:tcBorders>
            <w:shd w:val="clear" w:color="auto" w:fill="E7E6E6" w:themeFill="background2"/>
          </w:tcPr>
          <w:p w14:paraId="45C7308D" w14:textId="77777777" w:rsidR="0041084B" w:rsidRPr="00FC39DE" w:rsidRDefault="0041084B" w:rsidP="00130105">
            <w:pPr>
              <w:spacing w:before="60" w:after="60"/>
            </w:pPr>
            <w:r w:rsidRPr="00FC39DE">
              <w:rPr>
                <w:rFonts w:eastAsiaTheme="minorHAnsi"/>
                <w:szCs w:val="28"/>
                <w:lang w:eastAsia="en-US"/>
              </w:rPr>
              <w:t>Аргументы</w:t>
            </w:r>
          </w:p>
        </w:tc>
      </w:tr>
      <w:tr w:rsidR="0041084B" w:rsidRPr="00FC39DE" w14:paraId="3062016E" w14:textId="77777777" w:rsidTr="0041084B">
        <w:tc>
          <w:tcPr>
            <w:tcW w:w="5000" w:type="pct"/>
            <w:gridSpan w:val="3"/>
            <w:shd w:val="clear" w:color="auto" w:fill="E7E6E6" w:themeFill="background2"/>
            <w:vAlign w:val="center"/>
          </w:tcPr>
          <w:p w14:paraId="27562F51" w14:textId="02A542BF" w:rsidR="0041084B" w:rsidRPr="00FC39DE" w:rsidRDefault="0041084B" w:rsidP="00130105">
            <w:pPr>
              <w:spacing w:before="60" w:after="60"/>
              <w:jc w:val="center"/>
            </w:pPr>
            <w:r w:rsidRPr="00FC39DE">
              <w:rPr>
                <w:rFonts w:eastAsiaTheme="minorHAnsi"/>
                <w:szCs w:val="28"/>
                <w:lang w:eastAsia="en-US"/>
              </w:rPr>
              <w:t>Общие коды ошибок</w:t>
            </w:r>
          </w:p>
        </w:tc>
      </w:tr>
      <w:tr w:rsidR="0041084B" w:rsidRPr="00FC39DE" w14:paraId="7F085F26" w14:textId="77777777" w:rsidTr="00130105">
        <w:tc>
          <w:tcPr>
            <w:tcW w:w="1877" w:type="pct"/>
          </w:tcPr>
          <w:p w14:paraId="3ADDABFB" w14:textId="77777777" w:rsidR="0041084B" w:rsidRPr="00FC39DE" w:rsidRDefault="0041084B" w:rsidP="00130105">
            <w:pPr>
              <w:spacing w:before="60" w:after="60"/>
              <w:rPr>
                <w:sz w:val="20"/>
                <w:szCs w:val="20"/>
              </w:rPr>
            </w:pPr>
            <w:r w:rsidRPr="00FC39DE">
              <w:rPr>
                <w:rFonts w:eastAsiaTheme="minorHAnsi"/>
                <w:sz w:val="20"/>
                <w:szCs w:val="20"/>
                <w:lang w:val="en-US" w:eastAsia="en-US"/>
              </w:rPr>
              <w:t>INTERNAL</w:t>
            </w:r>
            <w:r w:rsidRPr="00FC39DE">
              <w:rPr>
                <w:rFonts w:eastAsiaTheme="minorHAnsi"/>
                <w:sz w:val="20"/>
                <w:szCs w:val="20"/>
                <w:lang w:eastAsia="en-US"/>
              </w:rPr>
              <w:t>_</w:t>
            </w:r>
            <w:r w:rsidRPr="00FC39DE">
              <w:rPr>
                <w:rFonts w:eastAsiaTheme="minorHAnsi"/>
                <w:sz w:val="20"/>
                <w:szCs w:val="20"/>
                <w:lang w:val="en-US" w:eastAsia="en-US"/>
              </w:rPr>
              <w:t>ERROR</w:t>
            </w:r>
          </w:p>
        </w:tc>
        <w:tc>
          <w:tcPr>
            <w:tcW w:w="1318" w:type="pct"/>
          </w:tcPr>
          <w:p w14:paraId="651B9FE9" w14:textId="18FE4C44" w:rsidR="0041084B" w:rsidRPr="00FC39DE" w:rsidRDefault="0041084B" w:rsidP="00130105">
            <w:pPr>
              <w:spacing w:before="60" w:after="60"/>
            </w:pPr>
            <w:r w:rsidRPr="00FC39DE">
              <w:rPr>
                <w:rFonts w:eastAsiaTheme="minorHAnsi"/>
                <w:szCs w:val="28"/>
                <w:lang w:eastAsia="en-US"/>
              </w:rPr>
              <w:t>Внутренняя ошибка ПП НПД</w:t>
            </w:r>
          </w:p>
        </w:tc>
        <w:tc>
          <w:tcPr>
            <w:tcW w:w="1805" w:type="pct"/>
          </w:tcPr>
          <w:p w14:paraId="6FD2A4C7" w14:textId="6EC08CFE" w:rsidR="0041084B" w:rsidRPr="00FC39DE" w:rsidRDefault="0041084B" w:rsidP="00130105">
            <w:pPr>
              <w:spacing w:before="60" w:after="60"/>
            </w:pPr>
            <w:r w:rsidRPr="00FC39DE">
              <w:rPr>
                <w:rFonts w:eastAsiaTheme="minorHAnsi"/>
                <w:szCs w:val="28"/>
                <w:lang w:eastAsia="en-US"/>
              </w:rPr>
              <w:t>В «Аргументах для сообщения пользователю» выводится подробная информация об ошибке</w:t>
            </w:r>
          </w:p>
        </w:tc>
      </w:tr>
      <w:tr w:rsidR="0041084B" w:rsidRPr="00FC39DE" w14:paraId="16D03D30" w14:textId="77777777" w:rsidTr="00130105">
        <w:tc>
          <w:tcPr>
            <w:tcW w:w="1877" w:type="pct"/>
            <w:tcBorders>
              <w:bottom w:val="single" w:sz="4" w:space="0" w:color="auto"/>
            </w:tcBorders>
          </w:tcPr>
          <w:p w14:paraId="7F37348E" w14:textId="77777777" w:rsidR="0041084B" w:rsidRPr="00FC39DE" w:rsidRDefault="0041084B" w:rsidP="00130105">
            <w:pPr>
              <w:spacing w:before="60" w:after="60"/>
              <w:rPr>
                <w:sz w:val="20"/>
                <w:szCs w:val="20"/>
              </w:rPr>
            </w:pPr>
            <w:r w:rsidRPr="00FC39DE">
              <w:rPr>
                <w:rFonts w:eastAsiaTheme="minorHAnsi"/>
                <w:sz w:val="20"/>
                <w:szCs w:val="20"/>
                <w:lang w:val="en-US" w:eastAsia="en-US"/>
              </w:rPr>
              <w:t>REQUEST_VALIDATION_ERROR</w:t>
            </w:r>
          </w:p>
        </w:tc>
        <w:tc>
          <w:tcPr>
            <w:tcW w:w="1318" w:type="pct"/>
            <w:tcBorders>
              <w:bottom w:val="single" w:sz="4" w:space="0" w:color="auto"/>
            </w:tcBorders>
          </w:tcPr>
          <w:p w14:paraId="03E82041" w14:textId="6BEDD745" w:rsidR="0041084B" w:rsidRPr="00FC39DE" w:rsidRDefault="0041084B" w:rsidP="00130105">
            <w:pPr>
              <w:spacing w:before="60" w:after="60"/>
            </w:pPr>
            <w:r w:rsidRPr="00FC39DE">
              <w:rPr>
                <w:rFonts w:eastAsiaTheme="minorHAnsi"/>
                <w:szCs w:val="28"/>
                <w:lang w:eastAsia="en-US"/>
              </w:rPr>
              <w:t>Ошибка</w:t>
            </w:r>
            <w:r w:rsidRPr="00FC39DE">
              <w:rPr>
                <w:rFonts w:eastAsiaTheme="minorHAnsi"/>
                <w:szCs w:val="28"/>
                <w:lang w:val="en-US" w:eastAsia="en-US"/>
              </w:rPr>
              <w:t xml:space="preserve"> </w:t>
            </w:r>
            <w:r w:rsidRPr="00FC39DE">
              <w:rPr>
                <w:rFonts w:eastAsiaTheme="minorHAnsi"/>
                <w:szCs w:val="28"/>
                <w:lang w:eastAsia="en-US"/>
              </w:rPr>
              <w:t>парсинга</w:t>
            </w:r>
            <w:r w:rsidRPr="00FC39DE">
              <w:rPr>
                <w:rFonts w:eastAsiaTheme="minorHAnsi"/>
                <w:szCs w:val="28"/>
                <w:lang w:val="en-US" w:eastAsia="en-US"/>
              </w:rPr>
              <w:t xml:space="preserve"> </w:t>
            </w:r>
            <w:r w:rsidRPr="00FC39DE">
              <w:rPr>
                <w:rFonts w:eastAsiaTheme="minorHAnsi"/>
                <w:szCs w:val="28"/>
                <w:lang w:eastAsia="en-US"/>
              </w:rPr>
              <w:t>запроса</w:t>
            </w:r>
          </w:p>
        </w:tc>
        <w:tc>
          <w:tcPr>
            <w:tcW w:w="1805" w:type="pct"/>
            <w:tcBorders>
              <w:bottom w:val="single" w:sz="4" w:space="0" w:color="auto"/>
            </w:tcBorders>
          </w:tcPr>
          <w:p w14:paraId="7B2A0A0B" w14:textId="1E685A98" w:rsidR="0041084B" w:rsidRPr="00FC39DE" w:rsidRDefault="0041084B" w:rsidP="00130105">
            <w:pPr>
              <w:spacing w:before="60" w:after="60"/>
            </w:pPr>
            <w:r w:rsidRPr="00FC39DE">
              <w:rPr>
                <w:rFonts w:eastAsiaTheme="minorHAnsi"/>
                <w:szCs w:val="28"/>
                <w:lang w:eastAsia="en-US"/>
              </w:rPr>
              <w:t>В «Аргументах для сообщения пользователю» выводится подробная информация об ошибке</w:t>
            </w:r>
          </w:p>
        </w:tc>
      </w:tr>
      <w:tr w:rsidR="0041084B" w:rsidRPr="00FC39DE" w14:paraId="26F01A18" w14:textId="77777777" w:rsidTr="0041084B">
        <w:tc>
          <w:tcPr>
            <w:tcW w:w="1877" w:type="pct"/>
            <w:tcBorders>
              <w:bottom w:val="single" w:sz="4" w:space="0" w:color="auto"/>
            </w:tcBorders>
          </w:tcPr>
          <w:p w14:paraId="4DC81136" w14:textId="77777777" w:rsidR="0041084B" w:rsidRPr="00FC39DE" w:rsidRDefault="0041084B" w:rsidP="0041084B">
            <w:pPr>
              <w:spacing w:before="60" w:after="60"/>
              <w:rPr>
                <w:rFonts w:eastAsiaTheme="minorHAnsi"/>
                <w:sz w:val="20"/>
                <w:szCs w:val="20"/>
                <w:lang w:val="en-US" w:eastAsia="en-US"/>
              </w:rPr>
            </w:pPr>
            <w:r w:rsidRPr="00FC39DE">
              <w:rPr>
                <w:rFonts w:eastAsiaTheme="minorHAnsi"/>
                <w:sz w:val="20"/>
                <w:szCs w:val="20"/>
                <w:lang w:eastAsia="en-US"/>
              </w:rPr>
              <w:t>PARTNER_DENY</w:t>
            </w:r>
          </w:p>
        </w:tc>
        <w:tc>
          <w:tcPr>
            <w:tcW w:w="1318" w:type="pct"/>
            <w:tcBorders>
              <w:bottom w:val="single" w:sz="4" w:space="0" w:color="auto"/>
            </w:tcBorders>
          </w:tcPr>
          <w:p w14:paraId="0F4915FE" w14:textId="3A95B324" w:rsidR="0041084B" w:rsidRPr="00FC39DE" w:rsidRDefault="0041084B" w:rsidP="0041084B">
            <w:pPr>
              <w:spacing w:before="60" w:after="60"/>
              <w:rPr>
                <w:rFonts w:eastAsiaTheme="minorHAnsi"/>
                <w:szCs w:val="28"/>
                <w:lang w:eastAsia="en-US"/>
              </w:rPr>
            </w:pPr>
            <w:r w:rsidRPr="00FC39DE">
              <w:rPr>
                <w:rFonts w:eastAsiaTheme="minorHAnsi"/>
                <w:szCs w:val="28"/>
                <w:lang w:eastAsia="en-US"/>
              </w:rPr>
              <w:t>Приложение не зарегистрировано</w:t>
            </w:r>
          </w:p>
        </w:tc>
        <w:tc>
          <w:tcPr>
            <w:tcW w:w="1805" w:type="pct"/>
            <w:tcBorders>
              <w:bottom w:val="single" w:sz="4" w:space="0" w:color="auto"/>
            </w:tcBorders>
          </w:tcPr>
          <w:p w14:paraId="01DD6ECB" w14:textId="77777777" w:rsidR="0041084B" w:rsidRPr="00FC39DE" w:rsidRDefault="0041084B" w:rsidP="0041084B">
            <w:pPr>
              <w:spacing w:before="60" w:after="60"/>
              <w:rPr>
                <w:rFonts w:eastAsiaTheme="minorHAnsi"/>
                <w:szCs w:val="28"/>
                <w:lang w:eastAsia="en-US"/>
              </w:rPr>
            </w:pPr>
          </w:p>
        </w:tc>
      </w:tr>
      <w:tr w:rsidR="0041084B" w:rsidRPr="00FC39DE" w14:paraId="0BC73CA8" w14:textId="77777777" w:rsidTr="0041084B">
        <w:tc>
          <w:tcPr>
            <w:tcW w:w="1877" w:type="pct"/>
            <w:tcBorders>
              <w:bottom w:val="single" w:sz="4" w:space="0" w:color="auto"/>
            </w:tcBorders>
          </w:tcPr>
          <w:p w14:paraId="6425D4F9" w14:textId="77777777" w:rsidR="0041084B" w:rsidRPr="00FC39DE" w:rsidRDefault="0041084B" w:rsidP="0041084B">
            <w:pPr>
              <w:spacing w:before="60" w:after="60"/>
              <w:rPr>
                <w:rFonts w:eastAsiaTheme="minorHAnsi"/>
                <w:sz w:val="20"/>
                <w:szCs w:val="20"/>
                <w:lang w:eastAsia="en-US"/>
              </w:rPr>
            </w:pPr>
            <w:r w:rsidRPr="00FC39DE">
              <w:rPr>
                <w:rFonts w:eastAsiaTheme="minorHAnsi"/>
                <w:sz w:val="20"/>
                <w:szCs w:val="20"/>
                <w:lang w:val="en-US" w:eastAsia="en-US"/>
              </w:rPr>
              <w:t>TAXPAYER_UNREGISTERED</w:t>
            </w:r>
          </w:p>
        </w:tc>
        <w:tc>
          <w:tcPr>
            <w:tcW w:w="1318" w:type="pct"/>
            <w:tcBorders>
              <w:bottom w:val="single" w:sz="4" w:space="0" w:color="auto"/>
            </w:tcBorders>
          </w:tcPr>
          <w:p w14:paraId="1A684587" w14:textId="77777777" w:rsidR="0041084B" w:rsidRPr="00FC39DE" w:rsidRDefault="0041084B" w:rsidP="0041084B">
            <w:pPr>
              <w:spacing w:before="60" w:after="60"/>
              <w:rPr>
                <w:rFonts w:eastAsiaTheme="minorHAnsi"/>
                <w:szCs w:val="28"/>
                <w:lang w:eastAsia="en-US"/>
              </w:rPr>
            </w:pPr>
            <w:r w:rsidRPr="00FC39DE">
              <w:rPr>
                <w:rFonts w:eastAsiaTheme="minorHAnsi"/>
                <w:szCs w:val="28"/>
                <w:lang w:eastAsia="en-US"/>
              </w:rPr>
              <w:t>ИНН снят с учета или не обнаружен</w:t>
            </w:r>
          </w:p>
        </w:tc>
        <w:tc>
          <w:tcPr>
            <w:tcW w:w="1805" w:type="pct"/>
            <w:tcBorders>
              <w:bottom w:val="single" w:sz="4" w:space="0" w:color="auto"/>
            </w:tcBorders>
          </w:tcPr>
          <w:p w14:paraId="2D400331" w14:textId="77777777" w:rsidR="0041084B" w:rsidRPr="00FC39DE" w:rsidRDefault="0041084B" w:rsidP="0041084B">
            <w:pPr>
              <w:spacing w:before="60" w:after="60"/>
              <w:rPr>
                <w:rFonts w:eastAsiaTheme="minorHAnsi"/>
                <w:szCs w:val="28"/>
                <w:lang w:eastAsia="en-US"/>
              </w:rPr>
            </w:pPr>
            <w:r w:rsidRPr="00FC39DE">
              <w:rPr>
                <w:rFonts w:eastAsiaTheme="minorHAnsi"/>
                <w:szCs w:val="28"/>
                <w:lang w:val="en-US" w:eastAsia="en-US"/>
              </w:rPr>
              <w:t>Key</w:t>
            </w:r>
            <w:r w:rsidRPr="00FC39DE">
              <w:rPr>
                <w:rFonts w:eastAsiaTheme="minorHAnsi"/>
                <w:szCs w:val="28"/>
                <w:lang w:eastAsia="en-US"/>
              </w:rPr>
              <w:t xml:space="preserve">: </w:t>
            </w:r>
            <w:r w:rsidRPr="00FC39DE">
              <w:rPr>
                <w:rFonts w:eastAsiaTheme="minorHAnsi"/>
                <w:szCs w:val="28"/>
                <w:lang w:val="en-US" w:eastAsia="en-US"/>
              </w:rPr>
              <w:t>INN</w:t>
            </w:r>
            <w:r w:rsidRPr="00FC39DE">
              <w:rPr>
                <w:rFonts w:eastAsiaTheme="minorHAnsi"/>
                <w:szCs w:val="28"/>
                <w:lang w:eastAsia="en-US"/>
              </w:rPr>
              <w:t xml:space="preserve">, </w:t>
            </w:r>
            <w:r w:rsidRPr="00FC39DE">
              <w:rPr>
                <w:rFonts w:eastAsiaTheme="minorHAnsi"/>
                <w:szCs w:val="28"/>
                <w:lang w:val="en-US" w:eastAsia="en-US"/>
              </w:rPr>
              <w:t>Value</w:t>
            </w:r>
            <w:r w:rsidRPr="00FC39DE">
              <w:rPr>
                <w:rFonts w:eastAsiaTheme="minorHAnsi"/>
                <w:szCs w:val="28"/>
                <w:lang w:eastAsia="en-US"/>
              </w:rPr>
              <w:t>: ИНН, переданный в запросе</w:t>
            </w:r>
          </w:p>
        </w:tc>
      </w:tr>
      <w:tr w:rsidR="0041084B" w:rsidRPr="00FC39DE" w14:paraId="0E3CDD6C" w14:textId="77777777" w:rsidTr="0041084B">
        <w:tc>
          <w:tcPr>
            <w:tcW w:w="1877" w:type="pct"/>
            <w:tcBorders>
              <w:bottom w:val="single" w:sz="4" w:space="0" w:color="auto"/>
            </w:tcBorders>
          </w:tcPr>
          <w:p w14:paraId="756EA1F0" w14:textId="77777777" w:rsidR="0041084B" w:rsidRPr="00FC39DE" w:rsidRDefault="0041084B" w:rsidP="0041084B">
            <w:pPr>
              <w:spacing w:before="60" w:after="60"/>
              <w:rPr>
                <w:rFonts w:eastAsiaTheme="minorHAnsi"/>
                <w:sz w:val="20"/>
                <w:szCs w:val="20"/>
                <w:lang w:val="en-US" w:eastAsia="en-US"/>
              </w:rPr>
            </w:pPr>
            <w:r w:rsidRPr="00FC39DE">
              <w:rPr>
                <w:rFonts w:eastAsiaTheme="minorHAnsi"/>
                <w:sz w:val="20"/>
                <w:szCs w:val="20"/>
                <w:lang w:eastAsia="en-US"/>
              </w:rPr>
              <w:t>TAXPAYER_UNBOUND</w:t>
            </w:r>
          </w:p>
        </w:tc>
        <w:tc>
          <w:tcPr>
            <w:tcW w:w="1318" w:type="pct"/>
            <w:tcBorders>
              <w:bottom w:val="single" w:sz="4" w:space="0" w:color="auto"/>
            </w:tcBorders>
          </w:tcPr>
          <w:p w14:paraId="30477B22" w14:textId="77777777" w:rsidR="0041084B" w:rsidRPr="00FC39DE" w:rsidRDefault="0041084B" w:rsidP="0041084B">
            <w:pPr>
              <w:spacing w:before="60" w:after="60"/>
              <w:rPr>
                <w:rFonts w:eastAsiaTheme="minorHAnsi"/>
                <w:szCs w:val="28"/>
                <w:lang w:eastAsia="en-US"/>
              </w:rPr>
            </w:pPr>
            <w:r w:rsidRPr="00FC39DE">
              <w:rPr>
                <w:rFonts w:eastAsiaTheme="minorHAnsi"/>
                <w:szCs w:val="28"/>
                <w:lang w:eastAsia="en-US"/>
              </w:rPr>
              <w:t>НП НПД не привязан к Партнеру</w:t>
            </w:r>
          </w:p>
        </w:tc>
        <w:tc>
          <w:tcPr>
            <w:tcW w:w="1805" w:type="pct"/>
            <w:tcBorders>
              <w:bottom w:val="single" w:sz="4" w:space="0" w:color="auto"/>
            </w:tcBorders>
          </w:tcPr>
          <w:p w14:paraId="414BA670" w14:textId="77777777" w:rsidR="0041084B" w:rsidRPr="00FC39DE" w:rsidRDefault="0041084B" w:rsidP="0041084B">
            <w:pPr>
              <w:spacing w:before="60" w:after="60"/>
              <w:rPr>
                <w:rFonts w:eastAsiaTheme="minorHAnsi"/>
                <w:szCs w:val="28"/>
                <w:lang w:eastAsia="en-US"/>
              </w:rPr>
            </w:pPr>
          </w:p>
        </w:tc>
      </w:tr>
      <w:tr w:rsidR="0041084B" w:rsidRPr="00FC39DE" w14:paraId="270476D2" w14:textId="77777777" w:rsidTr="0041084B">
        <w:tc>
          <w:tcPr>
            <w:tcW w:w="1877" w:type="pct"/>
          </w:tcPr>
          <w:p w14:paraId="50073DB1" w14:textId="77777777" w:rsidR="0041084B" w:rsidRPr="00FC39DE" w:rsidRDefault="0041084B" w:rsidP="0041084B">
            <w:pPr>
              <w:spacing w:before="60" w:after="60"/>
              <w:rPr>
                <w:rFonts w:eastAsiaTheme="minorHAnsi"/>
                <w:sz w:val="20"/>
                <w:szCs w:val="20"/>
                <w:lang w:eastAsia="en-US"/>
              </w:rPr>
            </w:pPr>
            <w:r w:rsidRPr="00FC39DE">
              <w:rPr>
                <w:rFonts w:eastAsiaTheme="minorHAnsi"/>
                <w:sz w:val="20"/>
                <w:szCs w:val="20"/>
                <w:lang w:eastAsia="en-US"/>
              </w:rPr>
              <w:t>PERMISSION_NOT_GRANTED</w:t>
            </w:r>
          </w:p>
        </w:tc>
        <w:tc>
          <w:tcPr>
            <w:tcW w:w="1318" w:type="pct"/>
          </w:tcPr>
          <w:p w14:paraId="40D697C0" w14:textId="77777777" w:rsidR="0041084B" w:rsidRPr="00FC39DE" w:rsidRDefault="0041084B" w:rsidP="0041084B">
            <w:pPr>
              <w:spacing w:before="60" w:after="60"/>
              <w:rPr>
                <w:rFonts w:eastAsiaTheme="minorHAnsi"/>
                <w:lang w:eastAsia="en-US"/>
              </w:rPr>
            </w:pPr>
            <w:r w:rsidRPr="00FC39DE">
              <w:rPr>
                <w:rFonts w:eastAsiaTheme="minorHAnsi"/>
                <w:lang w:eastAsia="en-US"/>
              </w:rPr>
              <w:t>У Партнера нет прав на осуществление операции</w:t>
            </w:r>
          </w:p>
        </w:tc>
        <w:tc>
          <w:tcPr>
            <w:tcW w:w="1805" w:type="pct"/>
          </w:tcPr>
          <w:p w14:paraId="03888289" w14:textId="77777777" w:rsidR="0041084B" w:rsidRPr="00FC39DE" w:rsidRDefault="0041084B" w:rsidP="0041084B">
            <w:pPr>
              <w:spacing w:before="60" w:after="60"/>
              <w:rPr>
                <w:rFonts w:eastAsiaTheme="minorHAnsi"/>
                <w:lang w:eastAsia="en-US"/>
              </w:rPr>
            </w:pPr>
          </w:p>
        </w:tc>
      </w:tr>
      <w:tr w:rsidR="0041084B" w:rsidRPr="00FC39DE" w14:paraId="03ABCE0C" w14:textId="77777777" w:rsidTr="0041084B">
        <w:tc>
          <w:tcPr>
            <w:tcW w:w="5000" w:type="pct"/>
            <w:gridSpan w:val="3"/>
            <w:shd w:val="clear" w:color="auto" w:fill="E7E6E6" w:themeFill="background2"/>
            <w:vAlign w:val="center"/>
          </w:tcPr>
          <w:p w14:paraId="714F20D7" w14:textId="1C06330A" w:rsidR="0041084B" w:rsidRPr="00FC39DE" w:rsidRDefault="0041084B" w:rsidP="00130105">
            <w:pPr>
              <w:spacing w:before="60" w:after="60"/>
              <w:jc w:val="center"/>
            </w:pPr>
            <w:r w:rsidRPr="00FC39DE">
              <w:rPr>
                <w:rFonts w:eastAsiaTheme="minorHAnsi"/>
                <w:szCs w:val="28"/>
                <w:lang w:eastAsia="en-US"/>
              </w:rPr>
              <w:t xml:space="preserve">Постановка на учет </w:t>
            </w:r>
          </w:p>
        </w:tc>
      </w:tr>
      <w:tr w:rsidR="0041084B" w:rsidRPr="00FC39DE" w14:paraId="5792CECA" w14:textId="77777777" w:rsidTr="00130105">
        <w:tc>
          <w:tcPr>
            <w:tcW w:w="1877" w:type="pct"/>
            <w:vMerge w:val="restart"/>
          </w:tcPr>
          <w:p w14:paraId="710C523C" w14:textId="77777777" w:rsidR="0041084B" w:rsidRPr="00FC39DE" w:rsidRDefault="0041084B" w:rsidP="00130105">
            <w:pPr>
              <w:spacing w:before="60" w:after="60"/>
              <w:rPr>
                <w:sz w:val="20"/>
                <w:szCs w:val="20"/>
              </w:rPr>
            </w:pPr>
            <w:r w:rsidRPr="00FC39DE">
              <w:rPr>
                <w:rFonts w:eastAsiaTheme="minorHAnsi"/>
                <w:sz w:val="20"/>
                <w:szCs w:val="20"/>
                <w:lang w:val="en-US" w:eastAsia="en-US"/>
              </w:rPr>
              <w:t>TAXPAYER</w:t>
            </w:r>
            <w:r w:rsidRPr="00FC39DE">
              <w:rPr>
                <w:rFonts w:eastAsiaTheme="minorHAnsi"/>
                <w:sz w:val="20"/>
                <w:szCs w:val="20"/>
                <w:lang w:eastAsia="en-US"/>
              </w:rPr>
              <w:t>_</w:t>
            </w:r>
            <w:r w:rsidRPr="00FC39DE">
              <w:rPr>
                <w:rFonts w:eastAsiaTheme="minorHAnsi"/>
                <w:sz w:val="20"/>
                <w:szCs w:val="20"/>
                <w:lang w:val="en-US" w:eastAsia="en-US"/>
              </w:rPr>
              <w:t>ALREADY</w:t>
            </w:r>
            <w:r w:rsidRPr="00FC39DE">
              <w:rPr>
                <w:rFonts w:eastAsiaTheme="minorHAnsi"/>
                <w:sz w:val="20"/>
                <w:szCs w:val="20"/>
                <w:lang w:eastAsia="en-US"/>
              </w:rPr>
              <w:t>_</w:t>
            </w:r>
            <w:r w:rsidRPr="00FC39DE">
              <w:rPr>
                <w:rFonts w:eastAsiaTheme="minorHAnsi"/>
                <w:sz w:val="20"/>
                <w:szCs w:val="20"/>
                <w:lang w:val="en-US" w:eastAsia="en-US"/>
              </w:rPr>
              <w:t>REGISTRED</w:t>
            </w:r>
          </w:p>
        </w:tc>
        <w:tc>
          <w:tcPr>
            <w:tcW w:w="1318" w:type="pct"/>
            <w:vMerge w:val="restart"/>
            <w:vAlign w:val="center"/>
          </w:tcPr>
          <w:p w14:paraId="00BBCAA0" w14:textId="77777777" w:rsidR="0041084B" w:rsidRPr="00FC39DE" w:rsidRDefault="0041084B" w:rsidP="00130105">
            <w:pPr>
              <w:spacing w:before="60" w:after="60"/>
            </w:pPr>
            <w:r w:rsidRPr="00FC39DE">
              <w:rPr>
                <w:rFonts w:eastAsiaTheme="minorHAnsi"/>
                <w:szCs w:val="28"/>
                <w:lang w:eastAsia="en-US"/>
              </w:rPr>
              <w:t>НП НПД уже поставлен на учет</w:t>
            </w:r>
          </w:p>
        </w:tc>
        <w:tc>
          <w:tcPr>
            <w:tcW w:w="1805" w:type="pct"/>
          </w:tcPr>
          <w:p w14:paraId="3F59154C" w14:textId="3175D3A2" w:rsidR="0041084B" w:rsidRPr="00FC39DE" w:rsidRDefault="0041084B" w:rsidP="00130105">
            <w:pPr>
              <w:spacing w:before="60" w:after="60"/>
            </w:pPr>
            <w:r w:rsidRPr="00FC39DE">
              <w:rPr>
                <w:rFonts w:eastAsiaTheme="minorHAnsi"/>
                <w:szCs w:val="28"/>
                <w:lang w:val="en-US" w:eastAsia="en-US"/>
              </w:rPr>
              <w:t>Key</w:t>
            </w:r>
            <w:r w:rsidRPr="00FC39DE">
              <w:rPr>
                <w:rFonts w:eastAsiaTheme="minorHAnsi"/>
                <w:szCs w:val="28"/>
                <w:lang w:eastAsia="en-US"/>
              </w:rPr>
              <w:t xml:space="preserve">: </w:t>
            </w:r>
            <w:r w:rsidRPr="00FC39DE">
              <w:rPr>
                <w:rFonts w:eastAsiaTheme="minorHAnsi"/>
                <w:szCs w:val="28"/>
                <w:lang w:val="en-US" w:eastAsia="en-US"/>
              </w:rPr>
              <w:t>INN</w:t>
            </w:r>
            <w:r w:rsidRPr="00FC39DE">
              <w:rPr>
                <w:rFonts w:eastAsiaTheme="minorHAnsi"/>
                <w:szCs w:val="28"/>
                <w:lang w:eastAsia="en-US"/>
              </w:rPr>
              <w:t xml:space="preserve">, </w:t>
            </w:r>
            <w:r w:rsidRPr="00FC39DE">
              <w:rPr>
                <w:rFonts w:eastAsiaTheme="minorHAnsi"/>
                <w:szCs w:val="28"/>
                <w:lang w:val="en-US" w:eastAsia="en-US"/>
              </w:rPr>
              <w:t>Value</w:t>
            </w:r>
            <w:r w:rsidRPr="00FC39DE">
              <w:rPr>
                <w:rFonts w:eastAsiaTheme="minorHAnsi"/>
                <w:szCs w:val="28"/>
                <w:lang w:eastAsia="en-US"/>
              </w:rPr>
              <w:t>: ИНН уже зарегистрированного НП НПД</w:t>
            </w:r>
          </w:p>
        </w:tc>
      </w:tr>
      <w:tr w:rsidR="0041084B" w:rsidRPr="00FC39DE" w14:paraId="15E84A7E" w14:textId="77777777" w:rsidTr="00130105">
        <w:tc>
          <w:tcPr>
            <w:tcW w:w="1877" w:type="pct"/>
            <w:vMerge/>
          </w:tcPr>
          <w:p w14:paraId="3613F9F1" w14:textId="77777777" w:rsidR="0041084B" w:rsidRPr="00FC39DE" w:rsidRDefault="0041084B" w:rsidP="00130105">
            <w:pPr>
              <w:spacing w:before="60" w:after="60"/>
              <w:rPr>
                <w:sz w:val="20"/>
                <w:szCs w:val="20"/>
              </w:rPr>
            </w:pPr>
          </w:p>
        </w:tc>
        <w:tc>
          <w:tcPr>
            <w:tcW w:w="1318" w:type="pct"/>
            <w:vMerge/>
          </w:tcPr>
          <w:p w14:paraId="3768753B" w14:textId="77777777" w:rsidR="0041084B" w:rsidRPr="00FC39DE" w:rsidRDefault="0041084B" w:rsidP="00130105">
            <w:pPr>
              <w:spacing w:before="60" w:after="60"/>
            </w:pPr>
          </w:p>
        </w:tc>
        <w:tc>
          <w:tcPr>
            <w:tcW w:w="1805" w:type="pct"/>
          </w:tcPr>
          <w:p w14:paraId="3D663ABD" w14:textId="17002486" w:rsidR="0041084B" w:rsidRPr="00FC39DE" w:rsidRDefault="0041084B" w:rsidP="00130105">
            <w:pPr>
              <w:spacing w:before="60" w:after="60"/>
            </w:pPr>
            <w:r w:rsidRPr="00FC39DE">
              <w:rPr>
                <w:rFonts w:eastAsiaTheme="minorHAnsi"/>
                <w:szCs w:val="28"/>
                <w:lang w:val="en-US" w:eastAsia="en-US"/>
              </w:rPr>
              <w:t>Key</w:t>
            </w:r>
            <w:r w:rsidRPr="00FC39DE">
              <w:rPr>
                <w:rFonts w:eastAsiaTheme="minorHAnsi"/>
                <w:szCs w:val="28"/>
                <w:lang w:eastAsia="en-US"/>
              </w:rPr>
              <w:t xml:space="preserve"> </w:t>
            </w:r>
            <w:r w:rsidRPr="00FC39DE">
              <w:rPr>
                <w:rFonts w:eastAsiaTheme="minorHAnsi"/>
                <w:szCs w:val="28"/>
                <w:lang w:val="en-US" w:eastAsia="en-US"/>
              </w:rPr>
              <w:t>PHONE</w:t>
            </w:r>
            <w:r w:rsidRPr="00FC39DE">
              <w:rPr>
                <w:rFonts w:eastAsiaTheme="minorHAnsi"/>
                <w:szCs w:val="28"/>
                <w:lang w:eastAsia="en-US"/>
              </w:rPr>
              <w:t xml:space="preserve">, </w:t>
            </w:r>
            <w:r w:rsidRPr="00FC39DE">
              <w:rPr>
                <w:rFonts w:eastAsiaTheme="minorHAnsi"/>
                <w:szCs w:val="28"/>
                <w:lang w:val="en-US" w:eastAsia="en-US"/>
              </w:rPr>
              <w:t>Value</w:t>
            </w:r>
            <w:r w:rsidRPr="00FC39DE">
              <w:rPr>
                <w:rFonts w:eastAsiaTheme="minorHAnsi"/>
                <w:szCs w:val="28"/>
                <w:lang w:eastAsia="en-US"/>
              </w:rPr>
              <w:t>: телефон уже зарегистрированного НП НПД</w:t>
            </w:r>
          </w:p>
        </w:tc>
      </w:tr>
      <w:tr w:rsidR="0041084B" w:rsidRPr="00FC39DE" w14:paraId="0CD44DE2" w14:textId="77777777" w:rsidTr="0041084B">
        <w:tc>
          <w:tcPr>
            <w:tcW w:w="5000" w:type="pct"/>
            <w:gridSpan w:val="3"/>
            <w:shd w:val="clear" w:color="auto" w:fill="E7E6E6" w:themeFill="background2"/>
            <w:vAlign w:val="center"/>
          </w:tcPr>
          <w:p w14:paraId="0B7E717C" w14:textId="77777777" w:rsidR="0041084B" w:rsidRPr="00FC39DE" w:rsidRDefault="0041084B" w:rsidP="00130105">
            <w:pPr>
              <w:spacing w:before="60" w:after="60"/>
              <w:jc w:val="center"/>
            </w:pPr>
            <w:r w:rsidRPr="00FC39DE">
              <w:rPr>
                <w:rFonts w:eastAsiaTheme="minorHAnsi"/>
                <w:szCs w:val="28"/>
                <w:lang w:eastAsia="en-US"/>
              </w:rPr>
              <w:t>Снятие с учета банком-Партнером</w:t>
            </w:r>
          </w:p>
        </w:tc>
      </w:tr>
      <w:tr w:rsidR="0041084B" w:rsidRPr="00FC39DE" w14:paraId="67C13B75" w14:textId="77777777" w:rsidTr="00130105">
        <w:tc>
          <w:tcPr>
            <w:tcW w:w="1877" w:type="pct"/>
          </w:tcPr>
          <w:p w14:paraId="47BC948B" w14:textId="77777777" w:rsidR="0041084B" w:rsidRPr="00FC39DE" w:rsidRDefault="0041084B" w:rsidP="00130105">
            <w:pPr>
              <w:spacing w:before="60" w:after="60"/>
              <w:rPr>
                <w:sz w:val="20"/>
                <w:szCs w:val="20"/>
              </w:rPr>
            </w:pPr>
            <w:r w:rsidRPr="00FC39DE">
              <w:rPr>
                <w:rFonts w:eastAsiaTheme="minorHAnsi"/>
                <w:sz w:val="20"/>
                <w:szCs w:val="20"/>
                <w:lang w:eastAsia="en-US"/>
              </w:rPr>
              <w:t>PARTNER_DENY</w:t>
            </w:r>
          </w:p>
        </w:tc>
        <w:tc>
          <w:tcPr>
            <w:tcW w:w="1318" w:type="pct"/>
            <w:vAlign w:val="center"/>
          </w:tcPr>
          <w:p w14:paraId="289B703D" w14:textId="7B85DEA0" w:rsidR="0041084B" w:rsidRPr="00FC39DE" w:rsidRDefault="0041084B" w:rsidP="00130105">
            <w:pPr>
              <w:spacing w:before="60" w:after="60"/>
            </w:pPr>
            <w:r w:rsidRPr="00FC39DE">
              <w:rPr>
                <w:rFonts w:eastAsiaTheme="minorHAnsi"/>
                <w:lang w:eastAsia="en-US"/>
              </w:rPr>
              <w:t>Партнеру отказано в осуществлении операций по причине того, что постановка на учет осуществлялась не через Партнера.</w:t>
            </w:r>
          </w:p>
        </w:tc>
        <w:tc>
          <w:tcPr>
            <w:tcW w:w="1805" w:type="pct"/>
          </w:tcPr>
          <w:p w14:paraId="6E2DA288" w14:textId="77777777" w:rsidR="0041084B" w:rsidRPr="00FC39DE" w:rsidRDefault="0041084B" w:rsidP="00130105">
            <w:pPr>
              <w:spacing w:before="60" w:after="60"/>
            </w:pPr>
          </w:p>
        </w:tc>
      </w:tr>
      <w:tr w:rsidR="0041084B" w:rsidRPr="00FC39DE" w14:paraId="6B9C5E85" w14:textId="77777777" w:rsidTr="00660A65">
        <w:tc>
          <w:tcPr>
            <w:tcW w:w="1877" w:type="pct"/>
            <w:tcBorders>
              <w:bottom w:val="single" w:sz="4" w:space="0" w:color="auto"/>
            </w:tcBorders>
          </w:tcPr>
          <w:p w14:paraId="7B12E1AD" w14:textId="77777777" w:rsidR="0041084B" w:rsidRPr="00FC39DE" w:rsidRDefault="0041084B" w:rsidP="00130105">
            <w:pPr>
              <w:spacing w:before="60" w:after="60"/>
              <w:rPr>
                <w:sz w:val="20"/>
                <w:szCs w:val="20"/>
              </w:rPr>
            </w:pPr>
            <w:r w:rsidRPr="00FC39DE">
              <w:rPr>
                <w:rFonts w:eastAsiaTheme="minorHAnsi"/>
                <w:sz w:val="20"/>
                <w:szCs w:val="20"/>
                <w:lang w:eastAsia="en-US"/>
              </w:rPr>
              <w:t>TAXPAYER_ALREADY_UNREGISTRED</w:t>
            </w:r>
          </w:p>
        </w:tc>
        <w:tc>
          <w:tcPr>
            <w:tcW w:w="1318" w:type="pct"/>
            <w:tcBorders>
              <w:bottom w:val="single" w:sz="4" w:space="0" w:color="auto"/>
            </w:tcBorders>
            <w:vAlign w:val="center"/>
          </w:tcPr>
          <w:p w14:paraId="1E689273" w14:textId="77777777" w:rsidR="0041084B" w:rsidRPr="00FC39DE" w:rsidRDefault="0041084B" w:rsidP="00130105">
            <w:pPr>
              <w:spacing w:before="60" w:after="60"/>
            </w:pPr>
            <w:r w:rsidRPr="00FC39DE">
              <w:rPr>
                <w:rFonts w:eastAsiaTheme="minorHAnsi"/>
                <w:lang w:eastAsia="en-US"/>
              </w:rPr>
              <w:t>НП НПД уже снят с учета</w:t>
            </w:r>
          </w:p>
        </w:tc>
        <w:tc>
          <w:tcPr>
            <w:tcW w:w="1805" w:type="pct"/>
            <w:tcBorders>
              <w:bottom w:val="single" w:sz="4" w:space="0" w:color="auto"/>
            </w:tcBorders>
          </w:tcPr>
          <w:p w14:paraId="2CC70F22" w14:textId="77777777" w:rsidR="0041084B" w:rsidRPr="00FC39DE" w:rsidRDefault="0041084B" w:rsidP="00130105">
            <w:pPr>
              <w:spacing w:before="60" w:after="60"/>
            </w:pPr>
          </w:p>
        </w:tc>
      </w:tr>
      <w:tr w:rsidR="0041084B" w:rsidRPr="00FC39DE" w14:paraId="5EB52CC0" w14:textId="77777777" w:rsidTr="00660A65">
        <w:tc>
          <w:tcPr>
            <w:tcW w:w="1877" w:type="pct"/>
            <w:tcBorders>
              <w:bottom w:val="single" w:sz="4" w:space="0" w:color="auto"/>
            </w:tcBorders>
            <w:shd w:val="clear" w:color="auto" w:fill="auto"/>
          </w:tcPr>
          <w:p w14:paraId="68E305FB" w14:textId="77777777" w:rsidR="0041084B" w:rsidRPr="00FC39DE" w:rsidRDefault="0041084B" w:rsidP="0041084B">
            <w:pPr>
              <w:spacing w:before="60" w:after="60"/>
              <w:rPr>
                <w:rFonts w:eastAsiaTheme="minorHAnsi"/>
                <w:sz w:val="20"/>
                <w:szCs w:val="20"/>
                <w:lang w:eastAsia="en-US"/>
              </w:rPr>
            </w:pPr>
            <w:bookmarkStart w:id="383" w:name="_Hlk71887276"/>
            <w:r w:rsidRPr="00FC39DE">
              <w:rPr>
                <w:rFonts w:eastAsiaTheme="minorHAnsi"/>
                <w:sz w:val="20"/>
                <w:szCs w:val="20"/>
                <w:lang w:eastAsia="en-US"/>
              </w:rPr>
              <w:t>TEMP_REGISTRATION</w:t>
            </w:r>
          </w:p>
        </w:tc>
        <w:tc>
          <w:tcPr>
            <w:tcW w:w="1318" w:type="pct"/>
            <w:tcBorders>
              <w:bottom w:val="single" w:sz="4" w:space="0" w:color="auto"/>
            </w:tcBorders>
            <w:shd w:val="clear" w:color="auto" w:fill="auto"/>
            <w:vAlign w:val="center"/>
          </w:tcPr>
          <w:p w14:paraId="68695D26" w14:textId="7633506B" w:rsidR="0041084B" w:rsidRPr="00FC39DE" w:rsidRDefault="0041084B" w:rsidP="00130105">
            <w:pPr>
              <w:spacing w:before="60" w:after="60"/>
            </w:pPr>
            <w:r w:rsidRPr="00FC39DE">
              <w:rPr>
                <w:rFonts w:eastAsiaTheme="minorHAnsi"/>
                <w:lang w:eastAsia="en-US"/>
              </w:rPr>
              <w:t>НП НПД находится на временной регистрации</w:t>
            </w:r>
          </w:p>
        </w:tc>
        <w:tc>
          <w:tcPr>
            <w:tcW w:w="1805" w:type="pct"/>
            <w:tcBorders>
              <w:bottom w:val="single" w:sz="4" w:space="0" w:color="auto"/>
            </w:tcBorders>
            <w:shd w:val="clear" w:color="auto" w:fill="auto"/>
          </w:tcPr>
          <w:p w14:paraId="2D277B62" w14:textId="77777777" w:rsidR="0041084B" w:rsidRPr="00FC39DE" w:rsidRDefault="0041084B" w:rsidP="0041084B">
            <w:pPr>
              <w:spacing w:before="60" w:after="60"/>
              <w:rPr>
                <w:rFonts w:eastAsiaTheme="minorHAnsi"/>
                <w:szCs w:val="28"/>
                <w:lang w:eastAsia="en-US"/>
              </w:rPr>
            </w:pPr>
          </w:p>
        </w:tc>
      </w:tr>
      <w:bookmarkEnd w:id="383"/>
    </w:tbl>
    <w:p w14:paraId="3C625C1E" w14:textId="77777777" w:rsidR="000B6856" w:rsidRPr="0000730C" w:rsidRDefault="000B6856" w:rsidP="000B6856">
      <w:pPr>
        <w:pStyle w:val="afa"/>
        <w:jc w:val="both"/>
        <w:rPr>
          <w:sz w:val="22"/>
          <w:szCs w:val="22"/>
        </w:rPr>
      </w:pPr>
    </w:p>
    <w:p w14:paraId="7F3CEA59" w14:textId="77777777" w:rsidR="004309D2" w:rsidRPr="0000730C" w:rsidRDefault="004309D2" w:rsidP="00010D27">
      <w:pPr>
        <w:pStyle w:val="a4"/>
        <w:rPr>
          <w:rFonts w:cs="Times New Roman"/>
        </w:rPr>
        <w:sectPr w:rsidR="004309D2" w:rsidRPr="0000730C" w:rsidSect="00156727">
          <w:headerReference w:type="default" r:id="rId15"/>
          <w:headerReference w:type="first" r:id="rId16"/>
          <w:pgSz w:w="11906" w:h="16838"/>
          <w:pgMar w:top="1134" w:right="567" w:bottom="680" w:left="1134" w:header="425" w:footer="425" w:gutter="0"/>
          <w:cols w:space="708"/>
          <w:titlePg/>
          <w:docGrid w:linePitch="381"/>
        </w:sectPr>
      </w:pPr>
    </w:p>
    <w:p w14:paraId="31594BAB" w14:textId="5FD08433" w:rsidR="005F40A2" w:rsidRPr="008D7A9B" w:rsidRDefault="005F40A2" w:rsidP="00660A65">
      <w:pPr>
        <w:pStyle w:val="11"/>
        <w:numPr>
          <w:ilvl w:val="0"/>
          <w:numId w:val="0"/>
        </w:numPr>
        <w:spacing w:before="4000"/>
        <w:rPr>
          <w:rStyle w:val="ae"/>
          <w:rFonts w:cs="Times New Roman"/>
          <w:b w:val="0"/>
          <w:caps w:val="0"/>
          <w:color w:val="auto"/>
          <w:sz w:val="24"/>
          <w:szCs w:val="28"/>
          <w:u w:val="none"/>
          <w:lang w:eastAsia="ru-RU"/>
        </w:rPr>
      </w:pPr>
      <w:bookmarkStart w:id="384" w:name="_Toc84257088"/>
      <w:bookmarkStart w:id="385" w:name="_Toc88059363"/>
      <w:r w:rsidRPr="008D7A9B">
        <w:rPr>
          <w:rStyle w:val="ae"/>
          <w:color w:val="auto"/>
          <w:szCs w:val="28"/>
          <w:u w:val="none"/>
        </w:rPr>
        <w:lastRenderedPageBreak/>
        <w:t>Приложение №</w:t>
      </w:r>
      <w:r w:rsidR="00971316">
        <w:rPr>
          <w:rStyle w:val="ae"/>
          <w:color w:val="auto"/>
          <w:szCs w:val="28"/>
          <w:u w:val="none"/>
        </w:rPr>
        <w:t xml:space="preserve"> </w:t>
      </w:r>
      <w:bookmarkEnd w:id="384"/>
      <w:r w:rsidR="0032074F">
        <w:rPr>
          <w:rStyle w:val="ae"/>
          <w:color w:val="auto"/>
          <w:szCs w:val="28"/>
          <w:u w:val="none"/>
        </w:rPr>
        <w:t>2</w:t>
      </w:r>
      <w:r w:rsidR="00971316" w:rsidRPr="0000730C">
        <w:rPr>
          <w:rFonts w:cs="Times New Roman"/>
        </w:rPr>
        <w:br/>
      </w:r>
      <w:r w:rsidR="00971316" w:rsidRPr="0000730C">
        <w:rPr>
          <w:rFonts w:cs="Times New Roman"/>
        </w:rPr>
        <w:br/>
      </w:r>
      <w:r w:rsidR="00971316" w:rsidRPr="00971316">
        <w:rPr>
          <w:rStyle w:val="ae"/>
          <w:color w:val="auto"/>
          <w:szCs w:val="28"/>
          <w:u w:val="none"/>
        </w:rPr>
        <w:t>Методы, автоматически подключаемые к реализации</w:t>
      </w:r>
      <w:bookmarkEnd w:id="385"/>
      <w:r w:rsidR="00971316">
        <w:rPr>
          <w:rStyle w:val="ae"/>
          <w:color w:val="auto"/>
          <w:szCs w:val="28"/>
          <w:u w:val="none"/>
        </w:rPr>
        <w:t xml:space="preserve">  </w:t>
      </w:r>
    </w:p>
    <w:p w14:paraId="689CACEF" w14:textId="1A58E992" w:rsidR="00ED0C34" w:rsidRPr="008D7A9B" w:rsidRDefault="008D7A9B" w:rsidP="008D7A9B">
      <w:pPr>
        <w:spacing w:after="160" w:line="259" w:lineRule="auto"/>
        <w:ind w:firstLine="567"/>
        <w:rPr>
          <w:rFonts w:eastAsiaTheme="minorHAnsi" w:cstheme="minorBidi"/>
          <w:sz w:val="28"/>
          <w:szCs w:val="22"/>
          <w:lang w:eastAsia="en-US"/>
        </w:rPr>
      </w:pPr>
      <w:r>
        <w:br w:type="page"/>
      </w:r>
    </w:p>
    <w:tbl>
      <w:tblPr>
        <w:tblStyle w:val="af8"/>
        <w:tblW w:w="4947" w:type="pct"/>
        <w:tblCellMar>
          <w:top w:w="57" w:type="dxa"/>
          <w:left w:w="28" w:type="dxa"/>
          <w:bottom w:w="57" w:type="dxa"/>
          <w:right w:w="28" w:type="dxa"/>
        </w:tblCellMar>
        <w:tblLook w:val="04A0" w:firstRow="1" w:lastRow="0" w:firstColumn="1" w:lastColumn="0" w:noHBand="0" w:noVBand="1"/>
      </w:tblPr>
      <w:tblGrid>
        <w:gridCol w:w="461"/>
        <w:gridCol w:w="456"/>
        <w:gridCol w:w="759"/>
        <w:gridCol w:w="317"/>
        <w:gridCol w:w="518"/>
        <w:gridCol w:w="2788"/>
        <w:gridCol w:w="4243"/>
        <w:gridCol w:w="545"/>
      </w:tblGrid>
      <w:tr w:rsidR="007B5703" w:rsidRPr="00175411" w14:paraId="5E664D43" w14:textId="77777777" w:rsidTr="0032074F">
        <w:trPr>
          <w:cantSplit/>
          <w:trHeight w:val="904"/>
          <w:tblHeader/>
        </w:trPr>
        <w:tc>
          <w:tcPr>
            <w:tcW w:w="229" w:type="pct"/>
            <w:noWrap/>
            <w:textDirection w:val="btLr"/>
            <w:vAlign w:val="center"/>
            <w:hideMark/>
          </w:tcPr>
          <w:p w14:paraId="1C68EADB" w14:textId="77777777" w:rsidR="00592924" w:rsidRPr="00175411" w:rsidRDefault="00592924" w:rsidP="004451B3">
            <w:pPr>
              <w:widowControl w:val="0"/>
              <w:autoSpaceDN w:val="0"/>
              <w:adjustRightInd w:val="0"/>
              <w:ind w:left="113" w:right="113"/>
              <w:jc w:val="center"/>
              <w:textAlignment w:val="baseline"/>
              <w:rPr>
                <w:b/>
                <w:bCs/>
                <w:sz w:val="20"/>
                <w:szCs w:val="20"/>
              </w:rPr>
            </w:pPr>
            <w:r w:rsidRPr="00175411">
              <w:rPr>
                <w:b/>
                <w:bCs/>
                <w:sz w:val="20"/>
                <w:szCs w:val="20"/>
              </w:rPr>
              <w:lastRenderedPageBreak/>
              <w:t>№</w:t>
            </w:r>
          </w:p>
        </w:tc>
        <w:tc>
          <w:tcPr>
            <w:tcW w:w="226" w:type="pct"/>
            <w:noWrap/>
            <w:textDirection w:val="btLr"/>
            <w:vAlign w:val="center"/>
            <w:hideMark/>
          </w:tcPr>
          <w:p w14:paraId="000686E4" w14:textId="77777777" w:rsidR="00592924" w:rsidRPr="00175411" w:rsidRDefault="00592924" w:rsidP="004451B3">
            <w:pPr>
              <w:widowControl w:val="0"/>
              <w:autoSpaceDN w:val="0"/>
              <w:adjustRightInd w:val="0"/>
              <w:ind w:left="113" w:right="113"/>
              <w:jc w:val="center"/>
              <w:textAlignment w:val="baseline"/>
              <w:rPr>
                <w:b/>
                <w:bCs/>
                <w:sz w:val="20"/>
                <w:szCs w:val="20"/>
              </w:rPr>
            </w:pPr>
            <w:r w:rsidRPr="00175411">
              <w:rPr>
                <w:b/>
                <w:bCs/>
                <w:sz w:val="20"/>
                <w:szCs w:val="20"/>
              </w:rPr>
              <w:t>Раздел</w:t>
            </w:r>
          </w:p>
        </w:tc>
        <w:tc>
          <w:tcPr>
            <w:tcW w:w="376" w:type="pct"/>
            <w:noWrap/>
            <w:textDirection w:val="btLr"/>
            <w:vAlign w:val="center"/>
            <w:hideMark/>
          </w:tcPr>
          <w:p w14:paraId="15717634" w14:textId="77777777" w:rsidR="00592924" w:rsidRPr="00175411" w:rsidRDefault="00592924" w:rsidP="004451B3">
            <w:pPr>
              <w:widowControl w:val="0"/>
              <w:autoSpaceDN w:val="0"/>
              <w:adjustRightInd w:val="0"/>
              <w:ind w:left="113" w:right="113"/>
              <w:jc w:val="center"/>
              <w:textAlignment w:val="baseline"/>
              <w:rPr>
                <w:b/>
                <w:bCs/>
                <w:sz w:val="20"/>
                <w:szCs w:val="20"/>
              </w:rPr>
            </w:pPr>
            <w:r w:rsidRPr="00175411">
              <w:rPr>
                <w:b/>
                <w:bCs/>
                <w:sz w:val="20"/>
                <w:szCs w:val="20"/>
              </w:rPr>
              <w:t>Тема</w:t>
            </w:r>
          </w:p>
        </w:tc>
        <w:tc>
          <w:tcPr>
            <w:tcW w:w="157" w:type="pct"/>
            <w:noWrap/>
            <w:tcMar>
              <w:top w:w="28" w:type="dxa"/>
              <w:bottom w:w="28" w:type="dxa"/>
            </w:tcMar>
            <w:textDirection w:val="btLr"/>
            <w:vAlign w:val="center"/>
          </w:tcPr>
          <w:p w14:paraId="3CD06429" w14:textId="77777777" w:rsidR="00592924" w:rsidRPr="00175411" w:rsidRDefault="00592924" w:rsidP="004451B3">
            <w:pPr>
              <w:widowControl w:val="0"/>
              <w:autoSpaceDN w:val="0"/>
              <w:adjustRightInd w:val="0"/>
              <w:ind w:left="113" w:right="113"/>
              <w:jc w:val="center"/>
              <w:textAlignment w:val="baseline"/>
              <w:rPr>
                <w:b/>
                <w:bCs/>
                <w:sz w:val="20"/>
                <w:szCs w:val="20"/>
              </w:rPr>
            </w:pPr>
            <w:r w:rsidRPr="00175411">
              <w:rPr>
                <w:b/>
                <w:bCs/>
                <w:sz w:val="20"/>
                <w:szCs w:val="20"/>
              </w:rPr>
              <w:t xml:space="preserve">№ А </w:t>
            </w:r>
          </w:p>
        </w:tc>
        <w:tc>
          <w:tcPr>
            <w:tcW w:w="257" w:type="pct"/>
            <w:noWrap/>
            <w:textDirection w:val="btLr"/>
            <w:vAlign w:val="center"/>
            <w:hideMark/>
          </w:tcPr>
          <w:p w14:paraId="219F5407" w14:textId="77777777" w:rsidR="00592924" w:rsidRPr="00175411" w:rsidRDefault="00592924" w:rsidP="004451B3">
            <w:pPr>
              <w:widowControl w:val="0"/>
              <w:autoSpaceDN w:val="0"/>
              <w:adjustRightInd w:val="0"/>
              <w:ind w:left="113" w:right="113"/>
              <w:jc w:val="center"/>
              <w:textAlignment w:val="baseline"/>
              <w:rPr>
                <w:b/>
                <w:bCs/>
                <w:sz w:val="20"/>
                <w:szCs w:val="20"/>
              </w:rPr>
            </w:pPr>
            <w:r w:rsidRPr="00175411">
              <w:rPr>
                <w:b/>
                <w:bCs/>
                <w:sz w:val="20"/>
                <w:szCs w:val="20"/>
              </w:rPr>
              <w:t>Код</w:t>
            </w:r>
          </w:p>
        </w:tc>
        <w:tc>
          <w:tcPr>
            <w:tcW w:w="1382" w:type="pct"/>
            <w:noWrap/>
            <w:vAlign w:val="center"/>
            <w:hideMark/>
          </w:tcPr>
          <w:p w14:paraId="78675DB7" w14:textId="77777777" w:rsidR="00592924" w:rsidRPr="00175411" w:rsidRDefault="00592924" w:rsidP="004451B3">
            <w:pPr>
              <w:widowControl w:val="0"/>
              <w:autoSpaceDN w:val="0"/>
              <w:adjustRightInd w:val="0"/>
              <w:jc w:val="center"/>
              <w:textAlignment w:val="baseline"/>
              <w:rPr>
                <w:b/>
                <w:bCs/>
                <w:sz w:val="20"/>
                <w:szCs w:val="20"/>
              </w:rPr>
            </w:pPr>
            <w:r w:rsidRPr="00175411">
              <w:rPr>
                <w:b/>
                <w:bCs/>
                <w:sz w:val="20"/>
                <w:szCs w:val="20"/>
              </w:rPr>
              <w:t>Назначение</w:t>
            </w:r>
          </w:p>
        </w:tc>
        <w:tc>
          <w:tcPr>
            <w:tcW w:w="2103" w:type="pct"/>
            <w:noWrap/>
            <w:vAlign w:val="center"/>
            <w:hideMark/>
          </w:tcPr>
          <w:p w14:paraId="30833921" w14:textId="77777777" w:rsidR="00592924" w:rsidRPr="00175411" w:rsidRDefault="00592924" w:rsidP="004451B3">
            <w:pPr>
              <w:widowControl w:val="0"/>
              <w:autoSpaceDN w:val="0"/>
              <w:adjustRightInd w:val="0"/>
              <w:jc w:val="center"/>
              <w:textAlignment w:val="baseline"/>
              <w:rPr>
                <w:b/>
                <w:bCs/>
                <w:sz w:val="20"/>
                <w:szCs w:val="20"/>
              </w:rPr>
            </w:pPr>
            <w:r w:rsidRPr="00175411">
              <w:rPr>
                <w:b/>
                <w:bCs/>
                <w:sz w:val="20"/>
                <w:szCs w:val="20"/>
              </w:rPr>
              <w:t>Название</w:t>
            </w:r>
          </w:p>
        </w:tc>
        <w:tc>
          <w:tcPr>
            <w:tcW w:w="271" w:type="pct"/>
            <w:noWrap/>
            <w:textDirection w:val="btLr"/>
            <w:vAlign w:val="center"/>
            <w:hideMark/>
          </w:tcPr>
          <w:p w14:paraId="3533865F" w14:textId="0E2F85B3" w:rsidR="00592924" w:rsidRPr="00175411" w:rsidRDefault="00592924" w:rsidP="004451B3">
            <w:pPr>
              <w:widowControl w:val="0"/>
              <w:autoSpaceDN w:val="0"/>
              <w:adjustRightInd w:val="0"/>
              <w:ind w:left="113" w:right="113"/>
              <w:jc w:val="center"/>
              <w:textAlignment w:val="baseline"/>
              <w:rPr>
                <w:b/>
                <w:bCs/>
                <w:sz w:val="20"/>
                <w:szCs w:val="20"/>
              </w:rPr>
            </w:pPr>
          </w:p>
        </w:tc>
      </w:tr>
      <w:tr w:rsidR="007B5703" w:rsidRPr="00175411" w14:paraId="2B5BCCBD" w14:textId="77777777" w:rsidTr="0032074F">
        <w:trPr>
          <w:trHeight w:val="708"/>
        </w:trPr>
        <w:tc>
          <w:tcPr>
            <w:tcW w:w="229" w:type="pct"/>
            <w:noWrap/>
          </w:tcPr>
          <w:p w14:paraId="760C8C6C" w14:textId="77777777" w:rsidR="00592924" w:rsidRPr="00175411" w:rsidRDefault="00592924" w:rsidP="00592924">
            <w:pPr>
              <w:pStyle w:val="a"/>
              <w:numPr>
                <w:ilvl w:val="0"/>
                <w:numId w:val="90"/>
              </w:numPr>
              <w:suppressAutoHyphens w:val="0"/>
              <w:spacing w:line="259" w:lineRule="auto"/>
            </w:pPr>
          </w:p>
        </w:tc>
        <w:tc>
          <w:tcPr>
            <w:tcW w:w="602" w:type="pct"/>
            <w:gridSpan w:val="2"/>
            <w:vAlign w:val="center"/>
            <w:hideMark/>
          </w:tcPr>
          <w:p w14:paraId="5A73FEC6" w14:textId="77777777" w:rsidR="00592924" w:rsidRPr="00175411" w:rsidRDefault="00592924" w:rsidP="004451B3">
            <w:pPr>
              <w:widowControl w:val="0"/>
              <w:autoSpaceDN w:val="0"/>
              <w:adjustRightInd w:val="0"/>
              <w:jc w:val="center"/>
              <w:textAlignment w:val="baseline"/>
              <w:rPr>
                <w:b/>
                <w:bCs/>
                <w:sz w:val="20"/>
                <w:szCs w:val="20"/>
              </w:rPr>
            </w:pPr>
            <w:r w:rsidRPr="00175411">
              <w:rPr>
                <w:b/>
                <w:bCs/>
                <w:sz w:val="20"/>
                <w:szCs w:val="20"/>
              </w:rPr>
              <w:t>Регистрация приложения</w:t>
            </w:r>
          </w:p>
        </w:tc>
        <w:tc>
          <w:tcPr>
            <w:tcW w:w="157" w:type="pct"/>
          </w:tcPr>
          <w:p w14:paraId="2F01CF5E" w14:textId="77777777" w:rsidR="00592924" w:rsidRPr="00175411" w:rsidRDefault="00592924" w:rsidP="004451B3">
            <w:pPr>
              <w:widowControl w:val="0"/>
              <w:autoSpaceDN w:val="0"/>
              <w:adjustRightInd w:val="0"/>
              <w:jc w:val="center"/>
              <w:textAlignment w:val="baseline"/>
              <w:rPr>
                <w:sz w:val="20"/>
                <w:szCs w:val="20"/>
              </w:rPr>
            </w:pPr>
            <w:r w:rsidRPr="00175411">
              <w:rPr>
                <w:sz w:val="20"/>
                <w:szCs w:val="20"/>
              </w:rPr>
              <w:t>28</w:t>
            </w:r>
          </w:p>
        </w:tc>
        <w:tc>
          <w:tcPr>
            <w:tcW w:w="257" w:type="pct"/>
            <w:hideMark/>
          </w:tcPr>
          <w:p w14:paraId="737D1007" w14:textId="77777777" w:rsidR="00592924" w:rsidRPr="00175411" w:rsidRDefault="00592924" w:rsidP="004451B3">
            <w:pPr>
              <w:widowControl w:val="0"/>
              <w:autoSpaceDN w:val="0"/>
              <w:adjustRightInd w:val="0"/>
              <w:jc w:val="center"/>
              <w:textAlignment w:val="baseline"/>
              <w:rPr>
                <w:sz w:val="20"/>
                <w:szCs w:val="20"/>
              </w:rPr>
            </w:pPr>
            <w:r w:rsidRPr="00175411">
              <w:rPr>
                <w:sz w:val="20"/>
                <w:szCs w:val="20"/>
              </w:rPr>
              <w:t>101</w:t>
            </w:r>
          </w:p>
        </w:tc>
        <w:tc>
          <w:tcPr>
            <w:tcW w:w="1382" w:type="pct"/>
            <w:hideMark/>
          </w:tcPr>
          <w:p w14:paraId="1FDCD64E" w14:textId="77777777" w:rsidR="00592924" w:rsidRPr="00175411" w:rsidRDefault="00592924" w:rsidP="004451B3">
            <w:pPr>
              <w:widowControl w:val="0"/>
              <w:autoSpaceDN w:val="0"/>
              <w:adjustRightInd w:val="0"/>
              <w:textAlignment w:val="baseline"/>
              <w:rPr>
                <w:sz w:val="20"/>
                <w:szCs w:val="20"/>
              </w:rPr>
            </w:pPr>
            <w:r w:rsidRPr="00175411">
              <w:rPr>
                <w:sz w:val="20"/>
                <w:szCs w:val="20"/>
              </w:rPr>
              <w:t>Регистрация приложения партнера</w:t>
            </w:r>
          </w:p>
        </w:tc>
        <w:tc>
          <w:tcPr>
            <w:tcW w:w="2103" w:type="pct"/>
            <w:hideMark/>
          </w:tcPr>
          <w:p w14:paraId="76162841" w14:textId="77777777" w:rsidR="00592924" w:rsidRPr="00175411" w:rsidRDefault="00592924" w:rsidP="004451B3">
            <w:pPr>
              <w:widowControl w:val="0"/>
              <w:autoSpaceDN w:val="0"/>
              <w:adjustRightInd w:val="0"/>
              <w:jc w:val="both"/>
              <w:textAlignment w:val="baseline"/>
              <w:rPr>
                <w:sz w:val="20"/>
                <w:szCs w:val="20"/>
              </w:rPr>
            </w:pPr>
            <w:r w:rsidRPr="00175411">
              <w:rPr>
                <w:sz w:val="20"/>
                <w:szCs w:val="20"/>
              </w:rPr>
              <w:t>(PostPlatform</w:t>
            </w:r>
            <w:bookmarkStart w:id="386" w:name="_GoBack"/>
            <w:r w:rsidRPr="00175411">
              <w:rPr>
                <w:sz w:val="20"/>
                <w:szCs w:val="20"/>
              </w:rPr>
              <w:t>R</w:t>
            </w:r>
            <w:bookmarkEnd w:id="386"/>
            <w:r w:rsidRPr="00175411">
              <w:rPr>
                <w:sz w:val="20"/>
                <w:szCs w:val="20"/>
              </w:rPr>
              <w:t>egistrationRequest)</w:t>
            </w:r>
          </w:p>
        </w:tc>
        <w:tc>
          <w:tcPr>
            <w:tcW w:w="271" w:type="pct"/>
            <w:vAlign w:val="center"/>
            <w:hideMark/>
          </w:tcPr>
          <w:p w14:paraId="4B132F1D" w14:textId="77777777" w:rsidR="00592924" w:rsidRPr="00175411" w:rsidRDefault="00592924" w:rsidP="004451B3">
            <w:pPr>
              <w:widowControl w:val="0"/>
              <w:autoSpaceDN w:val="0"/>
              <w:adjustRightInd w:val="0"/>
              <w:jc w:val="center"/>
              <w:textAlignment w:val="baseline"/>
              <w:rPr>
                <w:b/>
                <w:bCs/>
              </w:rPr>
            </w:pPr>
            <w:r w:rsidRPr="00175411">
              <w:rPr>
                <w:rFonts w:ascii="Segoe UI Emoji" w:hAnsi="Segoe UI Emoji" w:cs="Segoe UI Emoji"/>
              </w:rPr>
              <w:t>✔</w:t>
            </w:r>
          </w:p>
        </w:tc>
      </w:tr>
      <w:tr w:rsidR="007B5703" w:rsidRPr="00175411" w14:paraId="396BAFD0" w14:textId="77777777" w:rsidTr="0032074F">
        <w:trPr>
          <w:trHeight w:val="298"/>
        </w:trPr>
        <w:tc>
          <w:tcPr>
            <w:tcW w:w="229" w:type="pct"/>
            <w:vMerge w:val="restart"/>
            <w:noWrap/>
          </w:tcPr>
          <w:p w14:paraId="597DE2D7" w14:textId="77777777" w:rsidR="0058255E" w:rsidRPr="00175411" w:rsidRDefault="0058255E" w:rsidP="00592924">
            <w:pPr>
              <w:pStyle w:val="a"/>
              <w:numPr>
                <w:ilvl w:val="0"/>
                <w:numId w:val="90"/>
              </w:numPr>
              <w:suppressAutoHyphens w:val="0"/>
              <w:spacing w:line="259" w:lineRule="auto"/>
            </w:pPr>
          </w:p>
        </w:tc>
        <w:tc>
          <w:tcPr>
            <w:tcW w:w="226" w:type="pct"/>
            <w:vMerge w:val="restart"/>
            <w:textDirection w:val="btLr"/>
            <w:vAlign w:val="center"/>
            <w:hideMark/>
          </w:tcPr>
          <w:p w14:paraId="4D743ADB" w14:textId="77777777" w:rsidR="0058255E" w:rsidRPr="00175411" w:rsidRDefault="0058255E" w:rsidP="004451B3">
            <w:pPr>
              <w:widowControl w:val="0"/>
              <w:autoSpaceDN w:val="0"/>
              <w:adjustRightInd w:val="0"/>
              <w:jc w:val="center"/>
              <w:textAlignment w:val="baseline"/>
              <w:rPr>
                <w:b/>
                <w:bCs/>
                <w:sz w:val="20"/>
                <w:szCs w:val="20"/>
              </w:rPr>
            </w:pPr>
            <w:r w:rsidRPr="00175411">
              <w:rPr>
                <w:b/>
                <w:bCs/>
                <w:sz w:val="20"/>
                <w:szCs w:val="20"/>
              </w:rPr>
              <w:t>Постановка на учет</w:t>
            </w:r>
          </w:p>
        </w:tc>
        <w:tc>
          <w:tcPr>
            <w:tcW w:w="376" w:type="pct"/>
            <w:vMerge w:val="restart"/>
            <w:noWrap/>
            <w:textDirection w:val="btLr"/>
            <w:vAlign w:val="center"/>
            <w:hideMark/>
          </w:tcPr>
          <w:p w14:paraId="7F02BAD9" w14:textId="77777777" w:rsidR="0058255E" w:rsidRPr="00175411" w:rsidRDefault="0058255E" w:rsidP="004451B3">
            <w:pPr>
              <w:widowControl w:val="0"/>
              <w:autoSpaceDN w:val="0"/>
              <w:adjustRightInd w:val="0"/>
              <w:jc w:val="center"/>
              <w:textAlignment w:val="baseline"/>
              <w:rPr>
                <w:b/>
                <w:bCs/>
                <w:sz w:val="20"/>
                <w:szCs w:val="20"/>
              </w:rPr>
            </w:pPr>
            <w:r w:rsidRPr="00175411">
              <w:rPr>
                <w:b/>
                <w:bCs/>
                <w:sz w:val="20"/>
                <w:szCs w:val="20"/>
              </w:rPr>
              <w:t>Постановка</w:t>
            </w:r>
          </w:p>
        </w:tc>
        <w:tc>
          <w:tcPr>
            <w:tcW w:w="157" w:type="pct"/>
          </w:tcPr>
          <w:p w14:paraId="26C70820" w14:textId="77777777" w:rsidR="0058255E" w:rsidRPr="00175411" w:rsidRDefault="0058255E" w:rsidP="004451B3">
            <w:pPr>
              <w:widowControl w:val="0"/>
              <w:autoSpaceDN w:val="0"/>
              <w:adjustRightInd w:val="0"/>
              <w:jc w:val="center"/>
              <w:textAlignment w:val="baseline"/>
              <w:rPr>
                <w:sz w:val="20"/>
                <w:szCs w:val="20"/>
              </w:rPr>
            </w:pPr>
            <w:r w:rsidRPr="00175411">
              <w:rPr>
                <w:sz w:val="20"/>
                <w:szCs w:val="20"/>
              </w:rPr>
              <w:t>3</w:t>
            </w:r>
          </w:p>
        </w:tc>
        <w:tc>
          <w:tcPr>
            <w:tcW w:w="257" w:type="pct"/>
            <w:hideMark/>
          </w:tcPr>
          <w:p w14:paraId="3C8F7FAE" w14:textId="77777777" w:rsidR="0058255E" w:rsidRPr="00175411" w:rsidRDefault="0058255E" w:rsidP="004451B3">
            <w:pPr>
              <w:widowControl w:val="0"/>
              <w:autoSpaceDN w:val="0"/>
              <w:adjustRightInd w:val="0"/>
              <w:jc w:val="center"/>
              <w:textAlignment w:val="baseline"/>
              <w:rPr>
                <w:sz w:val="20"/>
                <w:szCs w:val="20"/>
              </w:rPr>
            </w:pPr>
            <w:r w:rsidRPr="00175411">
              <w:rPr>
                <w:sz w:val="20"/>
                <w:szCs w:val="20"/>
              </w:rPr>
              <w:t>201</w:t>
            </w:r>
          </w:p>
        </w:tc>
        <w:tc>
          <w:tcPr>
            <w:tcW w:w="1382" w:type="pct"/>
            <w:vMerge w:val="restart"/>
            <w:hideMark/>
          </w:tcPr>
          <w:p w14:paraId="6821F7B2" w14:textId="77777777" w:rsidR="0058255E" w:rsidRPr="00175411" w:rsidRDefault="0058255E" w:rsidP="004451B3">
            <w:pPr>
              <w:widowControl w:val="0"/>
              <w:autoSpaceDN w:val="0"/>
              <w:adjustRightInd w:val="0"/>
              <w:textAlignment w:val="baseline"/>
              <w:rPr>
                <w:sz w:val="20"/>
                <w:szCs w:val="20"/>
              </w:rPr>
            </w:pPr>
            <w:r w:rsidRPr="00175411">
              <w:rPr>
                <w:sz w:val="20"/>
                <w:szCs w:val="20"/>
              </w:rPr>
              <w:t>Постановка на учет</w:t>
            </w:r>
          </w:p>
        </w:tc>
        <w:tc>
          <w:tcPr>
            <w:tcW w:w="2103" w:type="pct"/>
            <w:hideMark/>
          </w:tcPr>
          <w:p w14:paraId="7A285E6C" w14:textId="77777777" w:rsidR="0058255E" w:rsidRPr="00175411" w:rsidRDefault="0058255E" w:rsidP="004451B3">
            <w:pPr>
              <w:widowControl w:val="0"/>
              <w:autoSpaceDN w:val="0"/>
              <w:adjustRightInd w:val="0"/>
              <w:jc w:val="both"/>
              <w:textAlignment w:val="baseline"/>
              <w:rPr>
                <w:sz w:val="20"/>
                <w:szCs w:val="20"/>
              </w:rPr>
            </w:pPr>
            <w:r w:rsidRPr="00175411">
              <w:rPr>
                <w:sz w:val="20"/>
                <w:szCs w:val="20"/>
              </w:rPr>
              <w:t>(PostRegistrationRequest)</w:t>
            </w:r>
          </w:p>
        </w:tc>
        <w:tc>
          <w:tcPr>
            <w:tcW w:w="271" w:type="pct"/>
            <w:vMerge w:val="restart"/>
            <w:vAlign w:val="center"/>
            <w:hideMark/>
          </w:tcPr>
          <w:p w14:paraId="79BB519D" w14:textId="77777777" w:rsidR="0058255E" w:rsidRPr="00175411" w:rsidRDefault="0058255E" w:rsidP="004451B3">
            <w:pPr>
              <w:widowControl w:val="0"/>
              <w:autoSpaceDN w:val="0"/>
              <w:adjustRightInd w:val="0"/>
              <w:jc w:val="center"/>
              <w:textAlignment w:val="baseline"/>
              <w:rPr>
                <w:b/>
                <w:bCs/>
              </w:rPr>
            </w:pPr>
            <w:r w:rsidRPr="00175411">
              <w:rPr>
                <w:rFonts w:ascii="Segoe UI Emoji" w:hAnsi="Segoe UI Emoji" w:cs="Segoe UI Emoji"/>
              </w:rPr>
              <w:t>✔</w:t>
            </w:r>
          </w:p>
        </w:tc>
      </w:tr>
      <w:tr w:rsidR="007B5703" w:rsidRPr="00175411" w14:paraId="047F64EF" w14:textId="77777777" w:rsidTr="0032074F">
        <w:trPr>
          <w:trHeight w:val="297"/>
        </w:trPr>
        <w:tc>
          <w:tcPr>
            <w:tcW w:w="229" w:type="pct"/>
            <w:vMerge/>
            <w:noWrap/>
          </w:tcPr>
          <w:p w14:paraId="3B9549AB" w14:textId="77777777" w:rsidR="0058255E" w:rsidRPr="00175411" w:rsidRDefault="0058255E" w:rsidP="00592924">
            <w:pPr>
              <w:pStyle w:val="a"/>
              <w:numPr>
                <w:ilvl w:val="0"/>
                <w:numId w:val="90"/>
              </w:numPr>
              <w:suppressAutoHyphens w:val="0"/>
              <w:spacing w:line="259" w:lineRule="auto"/>
            </w:pPr>
          </w:p>
        </w:tc>
        <w:tc>
          <w:tcPr>
            <w:tcW w:w="226" w:type="pct"/>
            <w:vMerge/>
            <w:textDirection w:val="btLr"/>
            <w:vAlign w:val="center"/>
          </w:tcPr>
          <w:p w14:paraId="6937EFAC" w14:textId="77777777" w:rsidR="0058255E" w:rsidRPr="00175411" w:rsidRDefault="0058255E" w:rsidP="004451B3">
            <w:pPr>
              <w:widowControl w:val="0"/>
              <w:autoSpaceDN w:val="0"/>
              <w:adjustRightInd w:val="0"/>
              <w:jc w:val="center"/>
              <w:textAlignment w:val="baseline"/>
              <w:rPr>
                <w:b/>
                <w:bCs/>
                <w:sz w:val="20"/>
                <w:szCs w:val="20"/>
              </w:rPr>
            </w:pPr>
          </w:p>
        </w:tc>
        <w:tc>
          <w:tcPr>
            <w:tcW w:w="376" w:type="pct"/>
            <w:vMerge/>
            <w:noWrap/>
            <w:textDirection w:val="btLr"/>
            <w:vAlign w:val="center"/>
          </w:tcPr>
          <w:p w14:paraId="21F28F6C" w14:textId="77777777" w:rsidR="0058255E" w:rsidRPr="00175411" w:rsidRDefault="0058255E" w:rsidP="004451B3">
            <w:pPr>
              <w:widowControl w:val="0"/>
              <w:autoSpaceDN w:val="0"/>
              <w:adjustRightInd w:val="0"/>
              <w:jc w:val="center"/>
              <w:textAlignment w:val="baseline"/>
              <w:rPr>
                <w:b/>
                <w:bCs/>
                <w:sz w:val="20"/>
                <w:szCs w:val="20"/>
              </w:rPr>
            </w:pPr>
          </w:p>
        </w:tc>
        <w:tc>
          <w:tcPr>
            <w:tcW w:w="157" w:type="pct"/>
          </w:tcPr>
          <w:p w14:paraId="7174F853" w14:textId="77777777" w:rsidR="0058255E" w:rsidRPr="00175411" w:rsidRDefault="0058255E" w:rsidP="004451B3">
            <w:pPr>
              <w:widowControl w:val="0"/>
              <w:autoSpaceDN w:val="0"/>
              <w:adjustRightInd w:val="0"/>
              <w:jc w:val="center"/>
              <w:textAlignment w:val="baseline"/>
              <w:rPr>
                <w:sz w:val="20"/>
                <w:szCs w:val="20"/>
              </w:rPr>
            </w:pPr>
            <w:r w:rsidRPr="00175411">
              <w:rPr>
                <w:sz w:val="20"/>
                <w:szCs w:val="20"/>
              </w:rPr>
              <w:t>4</w:t>
            </w:r>
          </w:p>
        </w:tc>
        <w:tc>
          <w:tcPr>
            <w:tcW w:w="257" w:type="pct"/>
          </w:tcPr>
          <w:p w14:paraId="2F677D0B" w14:textId="77777777" w:rsidR="0058255E" w:rsidRPr="00175411" w:rsidRDefault="0058255E" w:rsidP="004451B3">
            <w:pPr>
              <w:widowControl w:val="0"/>
              <w:autoSpaceDN w:val="0"/>
              <w:adjustRightInd w:val="0"/>
              <w:jc w:val="center"/>
              <w:textAlignment w:val="baseline"/>
              <w:rPr>
                <w:sz w:val="20"/>
                <w:szCs w:val="20"/>
              </w:rPr>
            </w:pPr>
            <w:r w:rsidRPr="00175411">
              <w:rPr>
                <w:sz w:val="20"/>
                <w:szCs w:val="20"/>
              </w:rPr>
              <w:t>200</w:t>
            </w:r>
          </w:p>
        </w:tc>
        <w:tc>
          <w:tcPr>
            <w:tcW w:w="1382" w:type="pct"/>
            <w:vMerge/>
          </w:tcPr>
          <w:p w14:paraId="3034D043" w14:textId="77777777" w:rsidR="0058255E" w:rsidRPr="00175411" w:rsidRDefault="0058255E" w:rsidP="004451B3">
            <w:pPr>
              <w:widowControl w:val="0"/>
              <w:autoSpaceDN w:val="0"/>
              <w:adjustRightInd w:val="0"/>
              <w:textAlignment w:val="baseline"/>
              <w:rPr>
                <w:sz w:val="20"/>
                <w:szCs w:val="20"/>
              </w:rPr>
            </w:pPr>
          </w:p>
        </w:tc>
        <w:tc>
          <w:tcPr>
            <w:tcW w:w="2103" w:type="pct"/>
          </w:tcPr>
          <w:p w14:paraId="752655D4" w14:textId="77777777" w:rsidR="0058255E" w:rsidRPr="00175411" w:rsidRDefault="0058255E" w:rsidP="004451B3">
            <w:pPr>
              <w:widowControl w:val="0"/>
              <w:autoSpaceDN w:val="0"/>
              <w:adjustRightInd w:val="0"/>
              <w:jc w:val="both"/>
              <w:textAlignment w:val="baseline"/>
              <w:rPr>
                <w:sz w:val="20"/>
                <w:szCs w:val="20"/>
              </w:rPr>
            </w:pPr>
            <w:r w:rsidRPr="00175411">
              <w:rPr>
                <w:sz w:val="20"/>
                <w:szCs w:val="20"/>
              </w:rPr>
              <w:t>(GetRegistrationStatusRequest)</w:t>
            </w:r>
          </w:p>
        </w:tc>
        <w:tc>
          <w:tcPr>
            <w:tcW w:w="271" w:type="pct"/>
            <w:vMerge/>
            <w:vAlign w:val="center"/>
          </w:tcPr>
          <w:p w14:paraId="5AB7AEC2" w14:textId="77777777" w:rsidR="0058255E" w:rsidRPr="00175411" w:rsidRDefault="0058255E" w:rsidP="004451B3">
            <w:pPr>
              <w:widowControl w:val="0"/>
              <w:autoSpaceDN w:val="0"/>
              <w:adjustRightInd w:val="0"/>
              <w:jc w:val="center"/>
              <w:textAlignment w:val="baseline"/>
            </w:pPr>
          </w:p>
        </w:tc>
      </w:tr>
      <w:tr w:rsidR="007B5703" w:rsidRPr="00175411" w14:paraId="4E726EA7" w14:textId="77777777" w:rsidTr="0032074F">
        <w:trPr>
          <w:trHeight w:val="350"/>
        </w:trPr>
        <w:tc>
          <w:tcPr>
            <w:tcW w:w="229" w:type="pct"/>
            <w:vMerge w:val="restart"/>
            <w:tcBorders>
              <w:bottom w:val="single" w:sz="4" w:space="0" w:color="auto"/>
            </w:tcBorders>
            <w:noWrap/>
          </w:tcPr>
          <w:p w14:paraId="2DAC998E" w14:textId="77777777" w:rsidR="0058255E" w:rsidRPr="00175411" w:rsidRDefault="0058255E" w:rsidP="00592924">
            <w:pPr>
              <w:pStyle w:val="a"/>
              <w:numPr>
                <w:ilvl w:val="0"/>
                <w:numId w:val="90"/>
              </w:numPr>
              <w:suppressAutoHyphens w:val="0"/>
              <w:spacing w:line="259" w:lineRule="auto"/>
            </w:pPr>
          </w:p>
        </w:tc>
        <w:tc>
          <w:tcPr>
            <w:tcW w:w="226" w:type="pct"/>
            <w:vMerge/>
            <w:vAlign w:val="center"/>
            <w:hideMark/>
          </w:tcPr>
          <w:p w14:paraId="518B983A" w14:textId="77777777" w:rsidR="0058255E" w:rsidRPr="00175411" w:rsidRDefault="0058255E" w:rsidP="004451B3">
            <w:pPr>
              <w:widowControl w:val="0"/>
              <w:autoSpaceDN w:val="0"/>
              <w:adjustRightInd w:val="0"/>
              <w:jc w:val="center"/>
              <w:textAlignment w:val="baseline"/>
              <w:rPr>
                <w:b/>
                <w:bCs/>
                <w:sz w:val="20"/>
                <w:szCs w:val="20"/>
              </w:rPr>
            </w:pPr>
          </w:p>
        </w:tc>
        <w:tc>
          <w:tcPr>
            <w:tcW w:w="376" w:type="pct"/>
            <w:vMerge w:val="restart"/>
            <w:tcBorders>
              <w:bottom w:val="single" w:sz="4" w:space="0" w:color="auto"/>
            </w:tcBorders>
            <w:noWrap/>
            <w:textDirection w:val="btLr"/>
            <w:vAlign w:val="center"/>
            <w:hideMark/>
          </w:tcPr>
          <w:p w14:paraId="735BD963" w14:textId="77777777" w:rsidR="0058255E" w:rsidRPr="00175411" w:rsidRDefault="0058255E" w:rsidP="004451B3">
            <w:pPr>
              <w:widowControl w:val="0"/>
              <w:autoSpaceDN w:val="0"/>
              <w:adjustRightInd w:val="0"/>
              <w:jc w:val="center"/>
              <w:textAlignment w:val="baseline"/>
              <w:rPr>
                <w:b/>
                <w:bCs/>
                <w:sz w:val="20"/>
                <w:szCs w:val="20"/>
              </w:rPr>
            </w:pPr>
            <w:r w:rsidRPr="00175411">
              <w:rPr>
                <w:b/>
                <w:bCs/>
                <w:sz w:val="20"/>
                <w:szCs w:val="20"/>
              </w:rPr>
              <w:t>Снятие</w:t>
            </w:r>
          </w:p>
        </w:tc>
        <w:tc>
          <w:tcPr>
            <w:tcW w:w="157" w:type="pct"/>
            <w:tcBorders>
              <w:bottom w:val="single" w:sz="4" w:space="0" w:color="auto"/>
            </w:tcBorders>
          </w:tcPr>
          <w:p w14:paraId="25AF8F85" w14:textId="77777777" w:rsidR="0058255E" w:rsidRPr="00175411" w:rsidRDefault="0058255E" w:rsidP="004451B3">
            <w:pPr>
              <w:widowControl w:val="0"/>
              <w:autoSpaceDN w:val="0"/>
              <w:adjustRightInd w:val="0"/>
              <w:jc w:val="center"/>
              <w:textAlignment w:val="baseline"/>
              <w:rPr>
                <w:sz w:val="20"/>
                <w:szCs w:val="20"/>
              </w:rPr>
            </w:pPr>
            <w:r w:rsidRPr="00175411">
              <w:rPr>
                <w:sz w:val="20"/>
                <w:szCs w:val="20"/>
              </w:rPr>
              <w:t>56</w:t>
            </w:r>
          </w:p>
        </w:tc>
        <w:tc>
          <w:tcPr>
            <w:tcW w:w="257" w:type="pct"/>
            <w:tcBorders>
              <w:bottom w:val="single" w:sz="4" w:space="0" w:color="auto"/>
            </w:tcBorders>
          </w:tcPr>
          <w:p w14:paraId="5B21B22A" w14:textId="77777777" w:rsidR="0058255E" w:rsidRPr="00175411" w:rsidRDefault="0058255E" w:rsidP="004451B3">
            <w:pPr>
              <w:widowControl w:val="0"/>
              <w:autoSpaceDN w:val="0"/>
              <w:adjustRightInd w:val="0"/>
              <w:jc w:val="center"/>
              <w:textAlignment w:val="baseline"/>
              <w:rPr>
                <w:sz w:val="20"/>
                <w:szCs w:val="20"/>
              </w:rPr>
            </w:pPr>
            <w:r w:rsidRPr="00175411">
              <w:rPr>
                <w:sz w:val="20"/>
                <w:szCs w:val="20"/>
              </w:rPr>
              <w:t>252</w:t>
            </w:r>
          </w:p>
        </w:tc>
        <w:tc>
          <w:tcPr>
            <w:tcW w:w="1382" w:type="pct"/>
            <w:vMerge w:val="restart"/>
            <w:tcBorders>
              <w:bottom w:val="single" w:sz="4" w:space="0" w:color="auto"/>
            </w:tcBorders>
          </w:tcPr>
          <w:p w14:paraId="36BCCEB9" w14:textId="77777777" w:rsidR="0058255E" w:rsidRPr="00175411" w:rsidRDefault="0058255E" w:rsidP="004451B3">
            <w:pPr>
              <w:widowControl w:val="0"/>
              <w:autoSpaceDN w:val="0"/>
              <w:adjustRightInd w:val="0"/>
              <w:textAlignment w:val="baseline"/>
              <w:rPr>
                <w:sz w:val="20"/>
                <w:szCs w:val="20"/>
              </w:rPr>
            </w:pPr>
            <w:r w:rsidRPr="00175411">
              <w:rPr>
                <w:sz w:val="20"/>
                <w:szCs w:val="20"/>
              </w:rPr>
              <w:t>Снятие с учета (версия 2)</w:t>
            </w:r>
          </w:p>
        </w:tc>
        <w:tc>
          <w:tcPr>
            <w:tcW w:w="2103" w:type="pct"/>
            <w:tcBorders>
              <w:bottom w:val="single" w:sz="4" w:space="0" w:color="auto"/>
            </w:tcBorders>
          </w:tcPr>
          <w:p w14:paraId="04536468" w14:textId="77777777" w:rsidR="0058255E" w:rsidRPr="00175411" w:rsidRDefault="0058255E" w:rsidP="004451B3">
            <w:pPr>
              <w:widowControl w:val="0"/>
              <w:autoSpaceDN w:val="0"/>
              <w:adjustRightInd w:val="0"/>
              <w:jc w:val="both"/>
              <w:textAlignment w:val="baseline"/>
              <w:rPr>
                <w:sz w:val="20"/>
                <w:szCs w:val="20"/>
              </w:rPr>
            </w:pPr>
            <w:r w:rsidRPr="00175411">
              <w:rPr>
                <w:sz w:val="20"/>
                <w:szCs w:val="20"/>
              </w:rPr>
              <w:t>(PostUnregistrationRequestV2)</w:t>
            </w:r>
          </w:p>
        </w:tc>
        <w:tc>
          <w:tcPr>
            <w:tcW w:w="271" w:type="pct"/>
            <w:vMerge w:val="restart"/>
            <w:tcBorders>
              <w:bottom w:val="single" w:sz="4" w:space="0" w:color="auto"/>
            </w:tcBorders>
            <w:vAlign w:val="center"/>
          </w:tcPr>
          <w:p w14:paraId="0E3F8B0E" w14:textId="77777777" w:rsidR="0058255E" w:rsidRPr="00175411" w:rsidRDefault="0058255E" w:rsidP="004451B3">
            <w:pPr>
              <w:widowControl w:val="0"/>
              <w:autoSpaceDN w:val="0"/>
              <w:adjustRightInd w:val="0"/>
              <w:jc w:val="center"/>
              <w:textAlignment w:val="baseline"/>
              <w:rPr>
                <w:b/>
                <w:bCs/>
              </w:rPr>
            </w:pPr>
            <w:r w:rsidRPr="00175411">
              <w:rPr>
                <w:rFonts w:ascii="Segoe UI Emoji" w:hAnsi="Segoe UI Emoji" w:cs="Segoe UI Emoji"/>
              </w:rPr>
              <w:t>✔</w:t>
            </w:r>
          </w:p>
        </w:tc>
      </w:tr>
      <w:tr w:rsidR="007B5703" w:rsidRPr="00175411" w14:paraId="42903DB0" w14:textId="77777777" w:rsidTr="0032074F">
        <w:trPr>
          <w:trHeight w:val="297"/>
        </w:trPr>
        <w:tc>
          <w:tcPr>
            <w:tcW w:w="229" w:type="pct"/>
            <w:vMerge/>
            <w:noWrap/>
          </w:tcPr>
          <w:p w14:paraId="318A60B7" w14:textId="77777777" w:rsidR="0058255E" w:rsidRPr="00175411" w:rsidRDefault="0058255E" w:rsidP="00592924">
            <w:pPr>
              <w:pStyle w:val="a"/>
              <w:numPr>
                <w:ilvl w:val="0"/>
                <w:numId w:val="90"/>
              </w:numPr>
              <w:suppressAutoHyphens w:val="0"/>
              <w:spacing w:line="259" w:lineRule="auto"/>
            </w:pPr>
          </w:p>
        </w:tc>
        <w:tc>
          <w:tcPr>
            <w:tcW w:w="226" w:type="pct"/>
            <w:vMerge/>
            <w:vAlign w:val="center"/>
          </w:tcPr>
          <w:p w14:paraId="24AD080D" w14:textId="77777777" w:rsidR="0058255E" w:rsidRPr="00175411" w:rsidRDefault="0058255E" w:rsidP="004451B3">
            <w:pPr>
              <w:widowControl w:val="0"/>
              <w:autoSpaceDN w:val="0"/>
              <w:adjustRightInd w:val="0"/>
              <w:jc w:val="center"/>
              <w:textAlignment w:val="baseline"/>
              <w:rPr>
                <w:b/>
                <w:bCs/>
                <w:sz w:val="20"/>
                <w:szCs w:val="20"/>
              </w:rPr>
            </w:pPr>
          </w:p>
        </w:tc>
        <w:tc>
          <w:tcPr>
            <w:tcW w:w="376" w:type="pct"/>
            <w:vMerge/>
            <w:vAlign w:val="center"/>
          </w:tcPr>
          <w:p w14:paraId="1D1A9DB6" w14:textId="77777777" w:rsidR="0058255E" w:rsidRPr="00175411" w:rsidRDefault="0058255E" w:rsidP="004451B3">
            <w:pPr>
              <w:widowControl w:val="0"/>
              <w:autoSpaceDN w:val="0"/>
              <w:adjustRightInd w:val="0"/>
              <w:jc w:val="center"/>
              <w:textAlignment w:val="baseline"/>
              <w:rPr>
                <w:b/>
                <w:bCs/>
                <w:sz w:val="20"/>
                <w:szCs w:val="20"/>
              </w:rPr>
            </w:pPr>
          </w:p>
        </w:tc>
        <w:tc>
          <w:tcPr>
            <w:tcW w:w="157" w:type="pct"/>
          </w:tcPr>
          <w:p w14:paraId="2121116E" w14:textId="77777777" w:rsidR="0058255E" w:rsidRPr="00175411" w:rsidRDefault="0058255E" w:rsidP="004451B3">
            <w:pPr>
              <w:widowControl w:val="0"/>
              <w:autoSpaceDN w:val="0"/>
              <w:adjustRightInd w:val="0"/>
              <w:jc w:val="center"/>
              <w:textAlignment w:val="baseline"/>
              <w:rPr>
                <w:sz w:val="20"/>
                <w:szCs w:val="20"/>
              </w:rPr>
            </w:pPr>
            <w:r w:rsidRPr="00175411">
              <w:rPr>
                <w:sz w:val="20"/>
                <w:szCs w:val="20"/>
              </w:rPr>
              <w:t>6</w:t>
            </w:r>
          </w:p>
        </w:tc>
        <w:tc>
          <w:tcPr>
            <w:tcW w:w="257" w:type="pct"/>
          </w:tcPr>
          <w:p w14:paraId="0CA6794A" w14:textId="77777777" w:rsidR="0058255E" w:rsidRPr="00175411" w:rsidRDefault="0058255E" w:rsidP="004451B3">
            <w:pPr>
              <w:widowControl w:val="0"/>
              <w:autoSpaceDN w:val="0"/>
              <w:adjustRightInd w:val="0"/>
              <w:jc w:val="center"/>
              <w:textAlignment w:val="baseline"/>
              <w:rPr>
                <w:sz w:val="20"/>
                <w:szCs w:val="20"/>
              </w:rPr>
            </w:pPr>
            <w:r w:rsidRPr="00175411">
              <w:rPr>
                <w:sz w:val="20"/>
                <w:szCs w:val="20"/>
              </w:rPr>
              <w:t>250</w:t>
            </w:r>
          </w:p>
        </w:tc>
        <w:tc>
          <w:tcPr>
            <w:tcW w:w="1382" w:type="pct"/>
            <w:vMerge/>
          </w:tcPr>
          <w:p w14:paraId="6987B491" w14:textId="77777777" w:rsidR="0058255E" w:rsidRPr="00175411" w:rsidRDefault="0058255E" w:rsidP="004451B3">
            <w:pPr>
              <w:widowControl w:val="0"/>
              <w:autoSpaceDN w:val="0"/>
              <w:adjustRightInd w:val="0"/>
              <w:textAlignment w:val="baseline"/>
              <w:rPr>
                <w:sz w:val="20"/>
                <w:szCs w:val="20"/>
              </w:rPr>
            </w:pPr>
          </w:p>
        </w:tc>
        <w:tc>
          <w:tcPr>
            <w:tcW w:w="2103" w:type="pct"/>
          </w:tcPr>
          <w:p w14:paraId="162710B8" w14:textId="77777777" w:rsidR="0058255E" w:rsidRPr="00175411" w:rsidRDefault="0058255E" w:rsidP="004451B3">
            <w:pPr>
              <w:widowControl w:val="0"/>
              <w:autoSpaceDN w:val="0"/>
              <w:adjustRightInd w:val="0"/>
              <w:jc w:val="both"/>
              <w:textAlignment w:val="baseline"/>
              <w:rPr>
                <w:sz w:val="20"/>
                <w:szCs w:val="20"/>
              </w:rPr>
            </w:pPr>
            <w:r w:rsidRPr="00175411">
              <w:rPr>
                <w:sz w:val="20"/>
                <w:szCs w:val="20"/>
              </w:rPr>
              <w:t>(GetUnregistrationStatusRequest)</w:t>
            </w:r>
          </w:p>
        </w:tc>
        <w:tc>
          <w:tcPr>
            <w:tcW w:w="271" w:type="pct"/>
            <w:vMerge/>
            <w:vAlign w:val="center"/>
          </w:tcPr>
          <w:p w14:paraId="73B927DA" w14:textId="77777777" w:rsidR="0058255E" w:rsidRPr="00175411" w:rsidRDefault="0058255E" w:rsidP="004451B3">
            <w:pPr>
              <w:widowControl w:val="0"/>
              <w:autoSpaceDN w:val="0"/>
              <w:adjustRightInd w:val="0"/>
              <w:jc w:val="center"/>
              <w:textAlignment w:val="baseline"/>
            </w:pPr>
          </w:p>
        </w:tc>
      </w:tr>
      <w:tr w:rsidR="007B5703" w:rsidRPr="00175411" w14:paraId="5CD022A5" w14:textId="77777777" w:rsidTr="0032074F">
        <w:tblPrEx>
          <w:tblCellMar>
            <w:top w:w="0" w:type="dxa"/>
            <w:left w:w="108" w:type="dxa"/>
            <w:bottom w:w="0" w:type="dxa"/>
            <w:right w:w="108" w:type="dxa"/>
          </w:tblCellMar>
        </w:tblPrEx>
        <w:trPr>
          <w:trHeight w:val="708"/>
        </w:trPr>
        <w:tc>
          <w:tcPr>
            <w:tcW w:w="229" w:type="pct"/>
            <w:noWrap/>
          </w:tcPr>
          <w:p w14:paraId="7A065F22" w14:textId="77777777" w:rsidR="0058255E" w:rsidRPr="00175411" w:rsidRDefault="0058255E" w:rsidP="00660A65">
            <w:pPr>
              <w:pStyle w:val="a"/>
              <w:numPr>
                <w:ilvl w:val="0"/>
                <w:numId w:val="90"/>
              </w:numPr>
              <w:suppressAutoHyphens w:val="0"/>
              <w:spacing w:line="259" w:lineRule="auto"/>
              <w:jc w:val="both"/>
              <w:rPr>
                <w:rFonts w:eastAsia="Times New Roman" w:cs="Times New Roman"/>
                <w:szCs w:val="20"/>
              </w:rPr>
            </w:pPr>
          </w:p>
        </w:tc>
        <w:tc>
          <w:tcPr>
            <w:tcW w:w="226" w:type="pct"/>
            <w:vMerge/>
            <w:hideMark/>
          </w:tcPr>
          <w:p w14:paraId="617C8513" w14:textId="77777777" w:rsidR="0058255E" w:rsidRPr="00175411" w:rsidRDefault="0058255E" w:rsidP="004451B3">
            <w:pPr>
              <w:widowControl w:val="0"/>
              <w:autoSpaceDN w:val="0"/>
              <w:adjustRightInd w:val="0"/>
              <w:jc w:val="center"/>
              <w:textAlignment w:val="baseline"/>
              <w:rPr>
                <w:b/>
                <w:bCs/>
                <w:sz w:val="20"/>
                <w:szCs w:val="20"/>
              </w:rPr>
            </w:pPr>
          </w:p>
        </w:tc>
        <w:tc>
          <w:tcPr>
            <w:tcW w:w="376" w:type="pct"/>
            <w:noWrap/>
            <w:textDirection w:val="btLr"/>
            <w:hideMark/>
          </w:tcPr>
          <w:p w14:paraId="010A0F22" w14:textId="77777777" w:rsidR="0058255E" w:rsidRPr="00175411" w:rsidRDefault="0058255E" w:rsidP="004451B3">
            <w:pPr>
              <w:widowControl w:val="0"/>
              <w:autoSpaceDN w:val="0"/>
              <w:adjustRightInd w:val="0"/>
              <w:jc w:val="center"/>
              <w:textAlignment w:val="baseline"/>
              <w:rPr>
                <w:b/>
                <w:bCs/>
                <w:sz w:val="20"/>
                <w:szCs w:val="20"/>
              </w:rPr>
            </w:pPr>
            <w:r w:rsidRPr="00175411">
              <w:rPr>
                <w:b/>
                <w:bCs/>
                <w:sz w:val="20"/>
                <w:szCs w:val="20"/>
              </w:rPr>
              <w:t>Ограничения</w:t>
            </w:r>
          </w:p>
        </w:tc>
        <w:tc>
          <w:tcPr>
            <w:tcW w:w="157" w:type="pct"/>
          </w:tcPr>
          <w:p w14:paraId="79F34E09" w14:textId="77777777" w:rsidR="0058255E" w:rsidRPr="00175411" w:rsidRDefault="0058255E" w:rsidP="004451B3">
            <w:pPr>
              <w:widowControl w:val="0"/>
              <w:autoSpaceDN w:val="0"/>
              <w:adjustRightInd w:val="0"/>
              <w:jc w:val="center"/>
              <w:textAlignment w:val="baseline"/>
              <w:rPr>
                <w:sz w:val="20"/>
                <w:szCs w:val="20"/>
              </w:rPr>
            </w:pPr>
            <w:r w:rsidRPr="00175411">
              <w:rPr>
                <w:sz w:val="20"/>
                <w:szCs w:val="20"/>
              </w:rPr>
              <w:t>1</w:t>
            </w:r>
          </w:p>
        </w:tc>
        <w:tc>
          <w:tcPr>
            <w:tcW w:w="257" w:type="pct"/>
            <w:hideMark/>
          </w:tcPr>
          <w:p w14:paraId="0605A270" w14:textId="77777777" w:rsidR="0058255E" w:rsidRPr="00175411" w:rsidRDefault="0058255E" w:rsidP="004451B3">
            <w:pPr>
              <w:widowControl w:val="0"/>
              <w:autoSpaceDN w:val="0"/>
              <w:adjustRightInd w:val="0"/>
              <w:jc w:val="center"/>
              <w:textAlignment w:val="baseline"/>
              <w:rPr>
                <w:sz w:val="20"/>
                <w:szCs w:val="20"/>
              </w:rPr>
            </w:pPr>
            <w:r w:rsidRPr="00175411">
              <w:rPr>
                <w:sz w:val="20"/>
                <w:szCs w:val="20"/>
              </w:rPr>
              <w:t>531</w:t>
            </w:r>
          </w:p>
        </w:tc>
        <w:tc>
          <w:tcPr>
            <w:tcW w:w="1382" w:type="pct"/>
            <w:hideMark/>
          </w:tcPr>
          <w:p w14:paraId="213568BF" w14:textId="77777777" w:rsidR="0058255E" w:rsidRPr="00175411" w:rsidRDefault="0058255E" w:rsidP="004451B3">
            <w:pPr>
              <w:widowControl w:val="0"/>
              <w:autoSpaceDN w:val="0"/>
              <w:adjustRightInd w:val="0"/>
              <w:textAlignment w:val="baseline"/>
              <w:rPr>
                <w:sz w:val="20"/>
                <w:szCs w:val="20"/>
              </w:rPr>
            </w:pPr>
            <w:r w:rsidRPr="00175411">
              <w:rPr>
                <w:sz w:val="20"/>
                <w:szCs w:val="20"/>
              </w:rPr>
              <w:t>Проверка наличия ограничений для постановки на учет</w:t>
            </w:r>
          </w:p>
        </w:tc>
        <w:tc>
          <w:tcPr>
            <w:tcW w:w="2103" w:type="pct"/>
            <w:hideMark/>
          </w:tcPr>
          <w:p w14:paraId="19003ADC" w14:textId="77777777" w:rsidR="0058255E" w:rsidRPr="00175411" w:rsidRDefault="0058255E" w:rsidP="004451B3">
            <w:pPr>
              <w:widowControl w:val="0"/>
              <w:autoSpaceDN w:val="0"/>
              <w:adjustRightInd w:val="0"/>
              <w:jc w:val="both"/>
              <w:textAlignment w:val="baseline"/>
              <w:rPr>
                <w:sz w:val="20"/>
                <w:szCs w:val="20"/>
              </w:rPr>
            </w:pPr>
            <w:r w:rsidRPr="00175411">
              <w:rPr>
                <w:sz w:val="20"/>
                <w:szCs w:val="20"/>
              </w:rPr>
              <w:t>(GetTaxpayerRestrictionsRequest)</w:t>
            </w:r>
          </w:p>
        </w:tc>
        <w:tc>
          <w:tcPr>
            <w:tcW w:w="271" w:type="pct"/>
            <w:hideMark/>
          </w:tcPr>
          <w:p w14:paraId="38DECABC" w14:textId="77777777" w:rsidR="0058255E" w:rsidRPr="00130105" w:rsidRDefault="0058255E" w:rsidP="004451B3">
            <w:pPr>
              <w:widowControl w:val="0"/>
              <w:autoSpaceDN w:val="0"/>
              <w:adjustRightInd w:val="0"/>
              <w:jc w:val="center"/>
              <w:textAlignment w:val="baseline"/>
              <w:rPr>
                <w:b/>
              </w:rPr>
            </w:pPr>
            <w:r w:rsidRPr="00175411">
              <w:rPr>
                <w:rFonts w:ascii="Segoe UI Emoji" w:hAnsi="Segoe UI Emoji" w:cs="Segoe UI Emoji"/>
              </w:rPr>
              <w:t>✔</w:t>
            </w:r>
          </w:p>
        </w:tc>
      </w:tr>
      <w:tr w:rsidR="007B5703" w:rsidRPr="00175411" w14:paraId="4BAA5CBF" w14:textId="77777777" w:rsidTr="0032074F">
        <w:trPr>
          <w:trHeight w:val="895"/>
        </w:trPr>
        <w:tc>
          <w:tcPr>
            <w:tcW w:w="229" w:type="pct"/>
            <w:noWrap/>
          </w:tcPr>
          <w:p w14:paraId="03DC6276" w14:textId="77777777" w:rsidR="00592924" w:rsidRPr="00175411" w:rsidRDefault="00592924" w:rsidP="00592924">
            <w:pPr>
              <w:pStyle w:val="a"/>
              <w:numPr>
                <w:ilvl w:val="0"/>
                <w:numId w:val="90"/>
              </w:numPr>
              <w:suppressAutoHyphens w:val="0"/>
              <w:spacing w:line="259" w:lineRule="auto"/>
              <w:rPr>
                <w:rFonts w:eastAsia="Times New Roman" w:cs="Times New Roman"/>
                <w:szCs w:val="20"/>
              </w:rPr>
            </w:pPr>
          </w:p>
        </w:tc>
        <w:tc>
          <w:tcPr>
            <w:tcW w:w="226" w:type="pct"/>
            <w:vMerge w:val="restart"/>
            <w:textDirection w:val="btLr"/>
            <w:vAlign w:val="center"/>
            <w:hideMark/>
          </w:tcPr>
          <w:p w14:paraId="38B9F946" w14:textId="77777777" w:rsidR="00592924" w:rsidRPr="00175411" w:rsidRDefault="00592924" w:rsidP="004451B3">
            <w:pPr>
              <w:widowControl w:val="0"/>
              <w:autoSpaceDN w:val="0"/>
              <w:adjustRightInd w:val="0"/>
              <w:jc w:val="center"/>
              <w:textAlignment w:val="baseline"/>
              <w:rPr>
                <w:b/>
                <w:bCs/>
                <w:sz w:val="20"/>
                <w:szCs w:val="20"/>
              </w:rPr>
            </w:pPr>
            <w:r w:rsidRPr="00175411">
              <w:rPr>
                <w:b/>
                <w:bCs/>
                <w:sz w:val="20"/>
                <w:szCs w:val="20"/>
              </w:rPr>
              <w:t>Справочники</w:t>
            </w:r>
          </w:p>
        </w:tc>
        <w:tc>
          <w:tcPr>
            <w:tcW w:w="376" w:type="pct"/>
            <w:noWrap/>
            <w:textDirection w:val="btLr"/>
            <w:vAlign w:val="center"/>
            <w:hideMark/>
          </w:tcPr>
          <w:p w14:paraId="519CB2F1" w14:textId="77777777" w:rsidR="00592924" w:rsidRPr="00175411" w:rsidRDefault="00592924" w:rsidP="004451B3">
            <w:pPr>
              <w:widowControl w:val="0"/>
              <w:autoSpaceDN w:val="0"/>
              <w:adjustRightInd w:val="0"/>
              <w:jc w:val="center"/>
              <w:textAlignment w:val="baseline"/>
              <w:rPr>
                <w:b/>
                <w:bCs/>
                <w:sz w:val="20"/>
                <w:szCs w:val="20"/>
              </w:rPr>
            </w:pPr>
            <w:r w:rsidRPr="00175411">
              <w:rPr>
                <w:b/>
                <w:bCs/>
                <w:sz w:val="20"/>
                <w:szCs w:val="20"/>
              </w:rPr>
              <w:t>Регионы</w:t>
            </w:r>
          </w:p>
        </w:tc>
        <w:tc>
          <w:tcPr>
            <w:tcW w:w="157" w:type="pct"/>
          </w:tcPr>
          <w:p w14:paraId="0389B074" w14:textId="77777777" w:rsidR="00592924" w:rsidRPr="00175411" w:rsidRDefault="00592924" w:rsidP="004451B3">
            <w:pPr>
              <w:widowControl w:val="0"/>
              <w:autoSpaceDN w:val="0"/>
              <w:adjustRightInd w:val="0"/>
              <w:jc w:val="center"/>
              <w:textAlignment w:val="baseline"/>
              <w:rPr>
                <w:sz w:val="20"/>
                <w:szCs w:val="20"/>
              </w:rPr>
            </w:pPr>
            <w:r w:rsidRPr="00175411">
              <w:rPr>
                <w:sz w:val="20"/>
                <w:szCs w:val="20"/>
              </w:rPr>
              <w:t>23</w:t>
            </w:r>
          </w:p>
        </w:tc>
        <w:tc>
          <w:tcPr>
            <w:tcW w:w="257" w:type="pct"/>
            <w:hideMark/>
          </w:tcPr>
          <w:p w14:paraId="54431101" w14:textId="77777777" w:rsidR="00592924" w:rsidRPr="00175411" w:rsidRDefault="00592924" w:rsidP="004451B3">
            <w:pPr>
              <w:widowControl w:val="0"/>
              <w:autoSpaceDN w:val="0"/>
              <w:adjustRightInd w:val="0"/>
              <w:jc w:val="center"/>
              <w:textAlignment w:val="baseline"/>
              <w:rPr>
                <w:sz w:val="20"/>
                <w:szCs w:val="20"/>
              </w:rPr>
            </w:pPr>
            <w:r w:rsidRPr="00175411">
              <w:rPr>
                <w:sz w:val="20"/>
                <w:szCs w:val="20"/>
              </w:rPr>
              <w:t>941</w:t>
            </w:r>
          </w:p>
        </w:tc>
        <w:tc>
          <w:tcPr>
            <w:tcW w:w="1382" w:type="pct"/>
            <w:hideMark/>
          </w:tcPr>
          <w:p w14:paraId="2BF03C6A" w14:textId="70304AC2" w:rsidR="00592924" w:rsidRPr="00175411" w:rsidRDefault="00592924" w:rsidP="004451B3">
            <w:pPr>
              <w:widowControl w:val="0"/>
              <w:autoSpaceDN w:val="0"/>
              <w:adjustRightInd w:val="0"/>
              <w:textAlignment w:val="baseline"/>
              <w:rPr>
                <w:sz w:val="20"/>
                <w:szCs w:val="20"/>
              </w:rPr>
            </w:pPr>
            <w:r w:rsidRPr="00175411">
              <w:rPr>
                <w:sz w:val="20"/>
                <w:szCs w:val="20"/>
              </w:rPr>
              <w:t>Получение актуального списка регионов, где осуществляется р</w:t>
            </w:r>
            <w:r w:rsidR="00645504">
              <w:rPr>
                <w:sz w:val="20"/>
                <w:szCs w:val="20"/>
              </w:rPr>
              <w:t>ежим НПД</w:t>
            </w:r>
          </w:p>
        </w:tc>
        <w:tc>
          <w:tcPr>
            <w:tcW w:w="2103" w:type="pct"/>
            <w:hideMark/>
          </w:tcPr>
          <w:p w14:paraId="3A4A7B4F" w14:textId="77777777" w:rsidR="00592924" w:rsidRPr="00175411" w:rsidRDefault="00592924" w:rsidP="004451B3">
            <w:pPr>
              <w:widowControl w:val="0"/>
              <w:autoSpaceDN w:val="0"/>
              <w:adjustRightInd w:val="0"/>
              <w:jc w:val="both"/>
              <w:textAlignment w:val="baseline"/>
              <w:rPr>
                <w:sz w:val="20"/>
                <w:szCs w:val="20"/>
              </w:rPr>
            </w:pPr>
            <w:r w:rsidRPr="00175411">
              <w:rPr>
                <w:sz w:val="20"/>
                <w:szCs w:val="20"/>
              </w:rPr>
              <w:t>(GetRegionsListRequest)</w:t>
            </w:r>
          </w:p>
        </w:tc>
        <w:tc>
          <w:tcPr>
            <w:tcW w:w="271" w:type="pct"/>
            <w:vAlign w:val="center"/>
            <w:hideMark/>
          </w:tcPr>
          <w:p w14:paraId="56696681" w14:textId="77777777" w:rsidR="00592924" w:rsidRPr="00175411" w:rsidRDefault="00592924" w:rsidP="004451B3">
            <w:pPr>
              <w:widowControl w:val="0"/>
              <w:autoSpaceDN w:val="0"/>
              <w:adjustRightInd w:val="0"/>
              <w:jc w:val="center"/>
              <w:textAlignment w:val="baseline"/>
              <w:rPr>
                <w:b/>
                <w:bCs/>
                <w:sz w:val="32"/>
                <w:szCs w:val="32"/>
              </w:rPr>
            </w:pPr>
            <w:r w:rsidRPr="00D44A8A">
              <w:rPr>
                <w:rFonts w:ascii="Segoe UI Emoji" w:hAnsi="Segoe UI Emoji" w:cs="Segoe UI Emoji"/>
                <w:bCs/>
                <w:iCs/>
              </w:rPr>
              <w:t>✔</w:t>
            </w:r>
          </w:p>
        </w:tc>
      </w:tr>
      <w:tr w:rsidR="007B5703" w:rsidRPr="00175411" w14:paraId="14048D86" w14:textId="77777777" w:rsidTr="0032074F">
        <w:trPr>
          <w:trHeight w:val="1325"/>
        </w:trPr>
        <w:tc>
          <w:tcPr>
            <w:tcW w:w="229" w:type="pct"/>
            <w:noWrap/>
          </w:tcPr>
          <w:p w14:paraId="06050E11" w14:textId="77777777" w:rsidR="00592924" w:rsidRPr="00175411" w:rsidRDefault="00592924" w:rsidP="00592924">
            <w:pPr>
              <w:pStyle w:val="a"/>
              <w:numPr>
                <w:ilvl w:val="0"/>
                <w:numId w:val="90"/>
              </w:numPr>
              <w:suppressAutoHyphens w:val="0"/>
              <w:spacing w:line="259" w:lineRule="auto"/>
              <w:rPr>
                <w:rFonts w:eastAsia="Times New Roman" w:cs="Times New Roman"/>
                <w:szCs w:val="20"/>
              </w:rPr>
            </w:pPr>
          </w:p>
        </w:tc>
        <w:tc>
          <w:tcPr>
            <w:tcW w:w="226" w:type="pct"/>
            <w:vMerge/>
            <w:vAlign w:val="center"/>
            <w:hideMark/>
          </w:tcPr>
          <w:p w14:paraId="0AF94B17" w14:textId="77777777" w:rsidR="00592924" w:rsidRPr="00175411" w:rsidRDefault="00592924" w:rsidP="004451B3">
            <w:pPr>
              <w:widowControl w:val="0"/>
              <w:autoSpaceDN w:val="0"/>
              <w:adjustRightInd w:val="0"/>
              <w:jc w:val="center"/>
              <w:textAlignment w:val="baseline"/>
              <w:rPr>
                <w:b/>
                <w:bCs/>
                <w:sz w:val="20"/>
                <w:szCs w:val="20"/>
              </w:rPr>
            </w:pPr>
          </w:p>
        </w:tc>
        <w:tc>
          <w:tcPr>
            <w:tcW w:w="376" w:type="pct"/>
            <w:noWrap/>
            <w:textDirection w:val="btLr"/>
            <w:vAlign w:val="center"/>
            <w:hideMark/>
          </w:tcPr>
          <w:p w14:paraId="18C26B94" w14:textId="77777777" w:rsidR="00592924" w:rsidRPr="00175411" w:rsidRDefault="00592924" w:rsidP="004451B3">
            <w:pPr>
              <w:widowControl w:val="0"/>
              <w:autoSpaceDN w:val="0"/>
              <w:adjustRightInd w:val="0"/>
              <w:jc w:val="center"/>
              <w:textAlignment w:val="baseline"/>
              <w:rPr>
                <w:b/>
                <w:bCs/>
                <w:sz w:val="20"/>
                <w:szCs w:val="20"/>
              </w:rPr>
            </w:pPr>
            <w:r w:rsidRPr="00175411">
              <w:rPr>
                <w:b/>
                <w:bCs/>
                <w:sz w:val="20"/>
                <w:szCs w:val="20"/>
              </w:rPr>
              <w:t>Виды деятельности</w:t>
            </w:r>
          </w:p>
        </w:tc>
        <w:tc>
          <w:tcPr>
            <w:tcW w:w="157" w:type="pct"/>
          </w:tcPr>
          <w:p w14:paraId="75A5C569" w14:textId="77777777" w:rsidR="00592924" w:rsidRPr="00175411" w:rsidRDefault="00592924" w:rsidP="004451B3">
            <w:pPr>
              <w:widowControl w:val="0"/>
              <w:autoSpaceDN w:val="0"/>
              <w:adjustRightInd w:val="0"/>
              <w:jc w:val="center"/>
              <w:textAlignment w:val="baseline"/>
              <w:rPr>
                <w:sz w:val="20"/>
                <w:szCs w:val="20"/>
              </w:rPr>
            </w:pPr>
            <w:r w:rsidRPr="00175411">
              <w:rPr>
                <w:sz w:val="20"/>
                <w:szCs w:val="20"/>
              </w:rPr>
              <w:t>52</w:t>
            </w:r>
          </w:p>
        </w:tc>
        <w:tc>
          <w:tcPr>
            <w:tcW w:w="257" w:type="pct"/>
          </w:tcPr>
          <w:p w14:paraId="73933345" w14:textId="77777777" w:rsidR="00592924" w:rsidRPr="00175411" w:rsidRDefault="00592924" w:rsidP="004451B3">
            <w:pPr>
              <w:widowControl w:val="0"/>
              <w:autoSpaceDN w:val="0"/>
              <w:adjustRightInd w:val="0"/>
              <w:jc w:val="center"/>
              <w:textAlignment w:val="baseline"/>
              <w:rPr>
                <w:sz w:val="20"/>
                <w:szCs w:val="20"/>
              </w:rPr>
            </w:pPr>
            <w:r w:rsidRPr="00175411">
              <w:rPr>
                <w:sz w:val="20"/>
                <w:szCs w:val="20"/>
              </w:rPr>
              <w:t>952</w:t>
            </w:r>
          </w:p>
        </w:tc>
        <w:tc>
          <w:tcPr>
            <w:tcW w:w="1382" w:type="pct"/>
          </w:tcPr>
          <w:p w14:paraId="7122CE15" w14:textId="77777777" w:rsidR="00592924" w:rsidRPr="00175411" w:rsidRDefault="00592924" w:rsidP="004451B3">
            <w:pPr>
              <w:widowControl w:val="0"/>
              <w:autoSpaceDN w:val="0"/>
              <w:adjustRightInd w:val="0"/>
              <w:textAlignment w:val="baseline"/>
              <w:rPr>
                <w:sz w:val="20"/>
                <w:szCs w:val="20"/>
              </w:rPr>
            </w:pPr>
            <w:r w:rsidRPr="00175411">
              <w:rPr>
                <w:sz w:val="20"/>
                <w:szCs w:val="20"/>
              </w:rPr>
              <w:t>Получение актуального двухуровневого списка видов деятельности</w:t>
            </w:r>
          </w:p>
        </w:tc>
        <w:tc>
          <w:tcPr>
            <w:tcW w:w="2103" w:type="pct"/>
          </w:tcPr>
          <w:p w14:paraId="5F48EABF" w14:textId="77777777" w:rsidR="00592924" w:rsidRPr="00175411" w:rsidRDefault="00592924" w:rsidP="004451B3">
            <w:pPr>
              <w:widowControl w:val="0"/>
              <w:autoSpaceDN w:val="0"/>
              <w:adjustRightInd w:val="0"/>
              <w:jc w:val="both"/>
              <w:textAlignment w:val="baseline"/>
              <w:rPr>
                <w:sz w:val="20"/>
                <w:szCs w:val="20"/>
              </w:rPr>
            </w:pPr>
            <w:r w:rsidRPr="00175411">
              <w:rPr>
                <w:sz w:val="20"/>
                <w:szCs w:val="20"/>
              </w:rPr>
              <w:t>(GetActivitiesListRequestV2)</w:t>
            </w:r>
          </w:p>
        </w:tc>
        <w:tc>
          <w:tcPr>
            <w:tcW w:w="271" w:type="pct"/>
            <w:vAlign w:val="center"/>
          </w:tcPr>
          <w:p w14:paraId="0B62899E" w14:textId="77777777" w:rsidR="00592924" w:rsidRPr="00175411" w:rsidRDefault="00592924" w:rsidP="004451B3">
            <w:pPr>
              <w:widowControl w:val="0"/>
              <w:autoSpaceDN w:val="0"/>
              <w:adjustRightInd w:val="0"/>
              <w:jc w:val="center"/>
              <w:textAlignment w:val="baseline"/>
              <w:rPr>
                <w:b/>
                <w:bCs/>
                <w:sz w:val="32"/>
                <w:szCs w:val="32"/>
              </w:rPr>
            </w:pPr>
            <w:r w:rsidRPr="007819CD">
              <w:rPr>
                <w:rFonts w:ascii="Segoe UI Emoji" w:hAnsi="Segoe UI Emoji" w:cs="Segoe UI Emoji"/>
                <w:bCs/>
                <w:iCs/>
              </w:rPr>
              <w:t>✔</w:t>
            </w:r>
          </w:p>
        </w:tc>
      </w:tr>
      <w:tr w:rsidR="007B5703" w:rsidRPr="00175411" w14:paraId="5746C98D" w14:textId="77777777" w:rsidTr="0032074F">
        <w:trPr>
          <w:trHeight w:val="708"/>
        </w:trPr>
        <w:tc>
          <w:tcPr>
            <w:tcW w:w="229" w:type="pct"/>
            <w:noWrap/>
          </w:tcPr>
          <w:p w14:paraId="52E82FBC" w14:textId="77777777" w:rsidR="00592924" w:rsidRPr="00175411" w:rsidRDefault="00592924" w:rsidP="00592924">
            <w:pPr>
              <w:pStyle w:val="a"/>
              <w:numPr>
                <w:ilvl w:val="0"/>
                <w:numId w:val="90"/>
              </w:numPr>
              <w:suppressAutoHyphens w:val="0"/>
              <w:spacing w:line="259" w:lineRule="auto"/>
              <w:rPr>
                <w:rFonts w:eastAsia="Times New Roman" w:cs="Times New Roman"/>
                <w:szCs w:val="20"/>
              </w:rPr>
            </w:pPr>
          </w:p>
        </w:tc>
        <w:tc>
          <w:tcPr>
            <w:tcW w:w="226" w:type="pct"/>
            <w:vMerge/>
            <w:vAlign w:val="center"/>
            <w:hideMark/>
          </w:tcPr>
          <w:p w14:paraId="307C1145" w14:textId="77777777" w:rsidR="00592924" w:rsidRPr="00175411" w:rsidRDefault="00592924" w:rsidP="004451B3">
            <w:pPr>
              <w:widowControl w:val="0"/>
              <w:autoSpaceDN w:val="0"/>
              <w:adjustRightInd w:val="0"/>
              <w:jc w:val="center"/>
              <w:textAlignment w:val="baseline"/>
              <w:rPr>
                <w:b/>
                <w:bCs/>
                <w:sz w:val="20"/>
                <w:szCs w:val="20"/>
              </w:rPr>
            </w:pPr>
          </w:p>
        </w:tc>
        <w:tc>
          <w:tcPr>
            <w:tcW w:w="376" w:type="pct"/>
            <w:vMerge w:val="restart"/>
            <w:textDirection w:val="btLr"/>
            <w:vAlign w:val="center"/>
            <w:hideMark/>
          </w:tcPr>
          <w:p w14:paraId="22AF52F8" w14:textId="77777777" w:rsidR="00592924" w:rsidRPr="00175411" w:rsidRDefault="00592924" w:rsidP="004451B3">
            <w:pPr>
              <w:widowControl w:val="0"/>
              <w:autoSpaceDN w:val="0"/>
              <w:adjustRightInd w:val="0"/>
              <w:jc w:val="center"/>
              <w:textAlignment w:val="baseline"/>
              <w:rPr>
                <w:b/>
                <w:bCs/>
                <w:sz w:val="20"/>
                <w:szCs w:val="20"/>
              </w:rPr>
            </w:pPr>
            <w:r w:rsidRPr="00175411">
              <w:rPr>
                <w:b/>
                <w:bCs/>
                <w:sz w:val="20"/>
                <w:szCs w:val="20"/>
              </w:rPr>
              <w:t>Учет</w:t>
            </w:r>
          </w:p>
        </w:tc>
        <w:tc>
          <w:tcPr>
            <w:tcW w:w="157" w:type="pct"/>
          </w:tcPr>
          <w:p w14:paraId="3B0EB1D6" w14:textId="77777777" w:rsidR="00592924" w:rsidRPr="00175411" w:rsidRDefault="00592924" w:rsidP="004451B3">
            <w:pPr>
              <w:widowControl w:val="0"/>
              <w:autoSpaceDN w:val="0"/>
              <w:adjustRightInd w:val="0"/>
              <w:jc w:val="center"/>
              <w:textAlignment w:val="baseline"/>
              <w:rPr>
                <w:sz w:val="20"/>
                <w:szCs w:val="20"/>
              </w:rPr>
            </w:pPr>
            <w:r w:rsidRPr="00175411">
              <w:rPr>
                <w:sz w:val="20"/>
                <w:szCs w:val="20"/>
              </w:rPr>
              <w:t>25</w:t>
            </w:r>
          </w:p>
        </w:tc>
        <w:tc>
          <w:tcPr>
            <w:tcW w:w="257" w:type="pct"/>
            <w:hideMark/>
          </w:tcPr>
          <w:p w14:paraId="3DC92BFE" w14:textId="77777777" w:rsidR="00592924" w:rsidRPr="00175411" w:rsidRDefault="00592924" w:rsidP="004451B3">
            <w:pPr>
              <w:widowControl w:val="0"/>
              <w:autoSpaceDN w:val="0"/>
              <w:adjustRightInd w:val="0"/>
              <w:jc w:val="center"/>
              <w:textAlignment w:val="baseline"/>
              <w:rPr>
                <w:sz w:val="20"/>
                <w:szCs w:val="20"/>
              </w:rPr>
            </w:pPr>
            <w:r w:rsidRPr="00175411">
              <w:rPr>
                <w:sz w:val="20"/>
                <w:szCs w:val="20"/>
              </w:rPr>
              <w:t>981</w:t>
            </w:r>
          </w:p>
        </w:tc>
        <w:tc>
          <w:tcPr>
            <w:tcW w:w="1382" w:type="pct"/>
            <w:hideMark/>
          </w:tcPr>
          <w:p w14:paraId="69A99386" w14:textId="77777777" w:rsidR="00592924" w:rsidRPr="00175411" w:rsidRDefault="00592924" w:rsidP="004451B3">
            <w:pPr>
              <w:widowControl w:val="0"/>
              <w:autoSpaceDN w:val="0"/>
              <w:adjustRightInd w:val="0"/>
              <w:textAlignment w:val="baseline"/>
              <w:rPr>
                <w:sz w:val="20"/>
                <w:szCs w:val="20"/>
              </w:rPr>
            </w:pPr>
            <w:r w:rsidRPr="00175411">
              <w:rPr>
                <w:sz w:val="20"/>
                <w:szCs w:val="20"/>
              </w:rPr>
              <w:t>Получение справочника причин отказа в постановке на учет</w:t>
            </w:r>
          </w:p>
        </w:tc>
        <w:tc>
          <w:tcPr>
            <w:tcW w:w="2103" w:type="pct"/>
            <w:hideMark/>
          </w:tcPr>
          <w:p w14:paraId="298D7D3B" w14:textId="77777777" w:rsidR="00592924" w:rsidRPr="00175411" w:rsidRDefault="00592924" w:rsidP="004451B3">
            <w:pPr>
              <w:widowControl w:val="0"/>
              <w:autoSpaceDN w:val="0"/>
              <w:adjustRightInd w:val="0"/>
              <w:jc w:val="both"/>
              <w:textAlignment w:val="baseline"/>
              <w:rPr>
                <w:sz w:val="20"/>
                <w:szCs w:val="20"/>
              </w:rPr>
            </w:pPr>
            <w:r w:rsidRPr="00175411">
              <w:rPr>
                <w:sz w:val="20"/>
                <w:szCs w:val="20"/>
              </w:rPr>
              <w:t>(GetRejectionReasonsListRequest)</w:t>
            </w:r>
          </w:p>
        </w:tc>
        <w:tc>
          <w:tcPr>
            <w:tcW w:w="271" w:type="pct"/>
            <w:vAlign w:val="center"/>
            <w:hideMark/>
          </w:tcPr>
          <w:p w14:paraId="340A1C72" w14:textId="77777777" w:rsidR="00592924" w:rsidRPr="00175411" w:rsidRDefault="00592924" w:rsidP="004451B3">
            <w:pPr>
              <w:widowControl w:val="0"/>
              <w:autoSpaceDN w:val="0"/>
              <w:adjustRightInd w:val="0"/>
              <w:jc w:val="center"/>
              <w:textAlignment w:val="baseline"/>
              <w:rPr>
                <w:b/>
                <w:bCs/>
              </w:rPr>
            </w:pPr>
            <w:r w:rsidRPr="00175411">
              <w:rPr>
                <w:rFonts w:ascii="Segoe UI Emoji" w:hAnsi="Segoe UI Emoji" w:cs="Segoe UI Emoji"/>
              </w:rPr>
              <w:t>✔</w:t>
            </w:r>
          </w:p>
        </w:tc>
      </w:tr>
      <w:tr w:rsidR="007B5703" w:rsidRPr="00175411" w14:paraId="6D500B1E" w14:textId="77777777" w:rsidTr="0032074F">
        <w:trPr>
          <w:trHeight w:val="708"/>
        </w:trPr>
        <w:tc>
          <w:tcPr>
            <w:tcW w:w="229" w:type="pct"/>
            <w:noWrap/>
          </w:tcPr>
          <w:p w14:paraId="4E9DBC64" w14:textId="77777777" w:rsidR="00592924" w:rsidRPr="00175411" w:rsidRDefault="00592924" w:rsidP="00592924">
            <w:pPr>
              <w:pStyle w:val="a"/>
              <w:numPr>
                <w:ilvl w:val="0"/>
                <w:numId w:val="90"/>
              </w:numPr>
              <w:suppressAutoHyphens w:val="0"/>
              <w:spacing w:line="259" w:lineRule="auto"/>
              <w:rPr>
                <w:rFonts w:eastAsia="Times New Roman" w:cs="Times New Roman"/>
                <w:szCs w:val="20"/>
              </w:rPr>
            </w:pPr>
          </w:p>
        </w:tc>
        <w:tc>
          <w:tcPr>
            <w:tcW w:w="226" w:type="pct"/>
            <w:vMerge/>
            <w:vAlign w:val="center"/>
            <w:hideMark/>
          </w:tcPr>
          <w:p w14:paraId="145139FF" w14:textId="77777777" w:rsidR="00592924" w:rsidRPr="00175411" w:rsidRDefault="00592924" w:rsidP="004451B3">
            <w:pPr>
              <w:widowControl w:val="0"/>
              <w:autoSpaceDN w:val="0"/>
              <w:adjustRightInd w:val="0"/>
              <w:jc w:val="center"/>
              <w:textAlignment w:val="baseline"/>
              <w:rPr>
                <w:b/>
                <w:bCs/>
                <w:sz w:val="20"/>
                <w:szCs w:val="20"/>
              </w:rPr>
            </w:pPr>
          </w:p>
        </w:tc>
        <w:tc>
          <w:tcPr>
            <w:tcW w:w="376" w:type="pct"/>
            <w:vMerge/>
            <w:vAlign w:val="center"/>
            <w:hideMark/>
          </w:tcPr>
          <w:p w14:paraId="0B2AB42C" w14:textId="77777777" w:rsidR="00592924" w:rsidRPr="00175411" w:rsidRDefault="00592924" w:rsidP="004451B3">
            <w:pPr>
              <w:widowControl w:val="0"/>
              <w:autoSpaceDN w:val="0"/>
              <w:adjustRightInd w:val="0"/>
              <w:jc w:val="center"/>
              <w:textAlignment w:val="baseline"/>
              <w:rPr>
                <w:b/>
                <w:bCs/>
                <w:sz w:val="20"/>
                <w:szCs w:val="20"/>
              </w:rPr>
            </w:pPr>
          </w:p>
        </w:tc>
        <w:tc>
          <w:tcPr>
            <w:tcW w:w="157" w:type="pct"/>
          </w:tcPr>
          <w:p w14:paraId="004EA8DF" w14:textId="77777777" w:rsidR="00592924" w:rsidRPr="00175411" w:rsidRDefault="00592924" w:rsidP="004451B3">
            <w:pPr>
              <w:widowControl w:val="0"/>
              <w:autoSpaceDN w:val="0"/>
              <w:adjustRightInd w:val="0"/>
              <w:jc w:val="center"/>
              <w:textAlignment w:val="baseline"/>
              <w:rPr>
                <w:sz w:val="20"/>
                <w:szCs w:val="20"/>
              </w:rPr>
            </w:pPr>
            <w:r w:rsidRPr="00175411">
              <w:rPr>
                <w:sz w:val="20"/>
                <w:szCs w:val="20"/>
              </w:rPr>
              <w:t>26</w:t>
            </w:r>
          </w:p>
        </w:tc>
        <w:tc>
          <w:tcPr>
            <w:tcW w:w="257" w:type="pct"/>
            <w:hideMark/>
          </w:tcPr>
          <w:p w14:paraId="64B11EEB" w14:textId="77777777" w:rsidR="00592924" w:rsidRPr="00175411" w:rsidRDefault="00592924" w:rsidP="004451B3">
            <w:pPr>
              <w:widowControl w:val="0"/>
              <w:autoSpaceDN w:val="0"/>
              <w:adjustRightInd w:val="0"/>
              <w:jc w:val="center"/>
              <w:textAlignment w:val="baseline"/>
              <w:rPr>
                <w:sz w:val="20"/>
                <w:szCs w:val="20"/>
              </w:rPr>
            </w:pPr>
            <w:r w:rsidRPr="00175411">
              <w:rPr>
                <w:sz w:val="20"/>
                <w:szCs w:val="20"/>
              </w:rPr>
              <w:t>991</w:t>
            </w:r>
          </w:p>
        </w:tc>
        <w:tc>
          <w:tcPr>
            <w:tcW w:w="1382" w:type="pct"/>
            <w:hideMark/>
          </w:tcPr>
          <w:p w14:paraId="79FC0824" w14:textId="77777777" w:rsidR="00592924" w:rsidRPr="00175411" w:rsidRDefault="00592924" w:rsidP="004451B3">
            <w:pPr>
              <w:widowControl w:val="0"/>
              <w:autoSpaceDN w:val="0"/>
              <w:adjustRightInd w:val="0"/>
              <w:textAlignment w:val="baseline"/>
              <w:rPr>
                <w:sz w:val="20"/>
                <w:szCs w:val="20"/>
              </w:rPr>
            </w:pPr>
            <w:r w:rsidRPr="00175411">
              <w:rPr>
                <w:sz w:val="20"/>
                <w:szCs w:val="20"/>
              </w:rPr>
              <w:t>Получение справочника причин снятия с учета</w:t>
            </w:r>
          </w:p>
        </w:tc>
        <w:tc>
          <w:tcPr>
            <w:tcW w:w="2103" w:type="pct"/>
            <w:hideMark/>
          </w:tcPr>
          <w:p w14:paraId="54D15572" w14:textId="77777777" w:rsidR="00592924" w:rsidRPr="00175411" w:rsidRDefault="00592924" w:rsidP="004451B3">
            <w:pPr>
              <w:widowControl w:val="0"/>
              <w:autoSpaceDN w:val="0"/>
              <w:adjustRightInd w:val="0"/>
              <w:jc w:val="both"/>
              <w:textAlignment w:val="baseline"/>
              <w:rPr>
                <w:sz w:val="20"/>
                <w:szCs w:val="20"/>
              </w:rPr>
            </w:pPr>
            <w:r w:rsidRPr="00175411">
              <w:rPr>
                <w:sz w:val="20"/>
                <w:szCs w:val="20"/>
              </w:rPr>
              <w:t>(GetUnregistrationReasonsListRequest)</w:t>
            </w:r>
          </w:p>
        </w:tc>
        <w:tc>
          <w:tcPr>
            <w:tcW w:w="271" w:type="pct"/>
            <w:vAlign w:val="center"/>
            <w:hideMark/>
          </w:tcPr>
          <w:p w14:paraId="7DC7E6BA" w14:textId="77777777" w:rsidR="00592924" w:rsidRPr="00175411" w:rsidRDefault="00592924" w:rsidP="004451B3">
            <w:pPr>
              <w:widowControl w:val="0"/>
              <w:autoSpaceDN w:val="0"/>
              <w:adjustRightInd w:val="0"/>
              <w:jc w:val="center"/>
              <w:textAlignment w:val="baseline"/>
              <w:rPr>
                <w:b/>
                <w:bCs/>
              </w:rPr>
            </w:pPr>
            <w:r w:rsidRPr="00175411">
              <w:rPr>
                <w:rFonts w:ascii="Segoe UI Emoji" w:hAnsi="Segoe UI Emoji" w:cs="Segoe UI Emoji"/>
              </w:rPr>
              <w:t>✔</w:t>
            </w:r>
          </w:p>
        </w:tc>
      </w:tr>
      <w:tr w:rsidR="007B5703" w:rsidRPr="00175411" w14:paraId="4746E41A" w14:textId="77777777" w:rsidTr="0032074F">
        <w:trPr>
          <w:trHeight w:val="708"/>
        </w:trPr>
        <w:tc>
          <w:tcPr>
            <w:tcW w:w="229" w:type="pct"/>
            <w:noWrap/>
          </w:tcPr>
          <w:p w14:paraId="662DCF5A" w14:textId="4615B654" w:rsidR="00592924" w:rsidRPr="00175411" w:rsidRDefault="00176B6C" w:rsidP="00660A65">
            <w:pPr>
              <w:pStyle w:val="a"/>
              <w:numPr>
                <w:ilvl w:val="0"/>
                <w:numId w:val="0"/>
              </w:numPr>
              <w:suppressAutoHyphens w:val="0"/>
              <w:spacing w:line="259" w:lineRule="auto"/>
              <w:ind w:left="284" w:hanging="284"/>
              <w:rPr>
                <w:rFonts w:eastAsia="Times New Roman" w:cs="Times New Roman"/>
                <w:szCs w:val="20"/>
              </w:rPr>
            </w:pPr>
            <w:r>
              <w:rPr>
                <w:rFonts w:eastAsia="Times New Roman" w:cs="Times New Roman"/>
                <w:szCs w:val="20"/>
              </w:rPr>
              <w:t>9</w:t>
            </w:r>
          </w:p>
        </w:tc>
        <w:tc>
          <w:tcPr>
            <w:tcW w:w="226" w:type="pct"/>
            <w:vMerge/>
            <w:vAlign w:val="center"/>
            <w:hideMark/>
          </w:tcPr>
          <w:p w14:paraId="0678A5A3" w14:textId="77777777" w:rsidR="00592924" w:rsidRPr="00175411" w:rsidRDefault="00592924" w:rsidP="004451B3">
            <w:pPr>
              <w:widowControl w:val="0"/>
              <w:autoSpaceDN w:val="0"/>
              <w:adjustRightInd w:val="0"/>
              <w:jc w:val="center"/>
              <w:textAlignment w:val="baseline"/>
              <w:rPr>
                <w:b/>
                <w:bCs/>
                <w:sz w:val="20"/>
                <w:szCs w:val="20"/>
              </w:rPr>
            </w:pPr>
          </w:p>
        </w:tc>
        <w:tc>
          <w:tcPr>
            <w:tcW w:w="376" w:type="pct"/>
            <w:vMerge/>
            <w:vAlign w:val="center"/>
            <w:hideMark/>
          </w:tcPr>
          <w:p w14:paraId="5D770DF1" w14:textId="77777777" w:rsidR="00592924" w:rsidRPr="00175411" w:rsidRDefault="00592924" w:rsidP="004451B3">
            <w:pPr>
              <w:widowControl w:val="0"/>
              <w:autoSpaceDN w:val="0"/>
              <w:adjustRightInd w:val="0"/>
              <w:jc w:val="center"/>
              <w:textAlignment w:val="baseline"/>
              <w:rPr>
                <w:b/>
                <w:bCs/>
                <w:sz w:val="20"/>
                <w:szCs w:val="20"/>
              </w:rPr>
            </w:pPr>
          </w:p>
        </w:tc>
        <w:tc>
          <w:tcPr>
            <w:tcW w:w="157" w:type="pct"/>
          </w:tcPr>
          <w:p w14:paraId="3B5ECB71" w14:textId="77777777" w:rsidR="00592924" w:rsidRPr="00175411" w:rsidRDefault="00592924" w:rsidP="004451B3">
            <w:pPr>
              <w:widowControl w:val="0"/>
              <w:autoSpaceDN w:val="0"/>
              <w:adjustRightInd w:val="0"/>
              <w:jc w:val="center"/>
              <w:textAlignment w:val="baseline"/>
              <w:rPr>
                <w:sz w:val="20"/>
                <w:szCs w:val="20"/>
              </w:rPr>
            </w:pPr>
            <w:r w:rsidRPr="00175411">
              <w:rPr>
                <w:sz w:val="20"/>
                <w:szCs w:val="20"/>
              </w:rPr>
              <w:t>53</w:t>
            </w:r>
          </w:p>
        </w:tc>
        <w:tc>
          <w:tcPr>
            <w:tcW w:w="257" w:type="pct"/>
            <w:hideMark/>
          </w:tcPr>
          <w:p w14:paraId="3EAF6F50" w14:textId="77777777" w:rsidR="00592924" w:rsidRPr="00175411" w:rsidRDefault="00592924" w:rsidP="004451B3">
            <w:pPr>
              <w:widowControl w:val="0"/>
              <w:autoSpaceDN w:val="0"/>
              <w:adjustRightInd w:val="0"/>
              <w:jc w:val="center"/>
              <w:textAlignment w:val="baseline"/>
              <w:rPr>
                <w:sz w:val="20"/>
                <w:szCs w:val="20"/>
              </w:rPr>
            </w:pPr>
            <w:r w:rsidRPr="00175411">
              <w:rPr>
                <w:sz w:val="20"/>
                <w:szCs w:val="20"/>
              </w:rPr>
              <w:t>995</w:t>
            </w:r>
          </w:p>
        </w:tc>
        <w:tc>
          <w:tcPr>
            <w:tcW w:w="1382" w:type="pct"/>
            <w:hideMark/>
          </w:tcPr>
          <w:p w14:paraId="6B4E31EB" w14:textId="77777777" w:rsidR="00592924" w:rsidRPr="00175411" w:rsidRDefault="00592924" w:rsidP="004451B3">
            <w:pPr>
              <w:widowControl w:val="0"/>
              <w:autoSpaceDN w:val="0"/>
              <w:adjustRightInd w:val="0"/>
              <w:textAlignment w:val="baseline"/>
              <w:rPr>
                <w:sz w:val="20"/>
                <w:szCs w:val="20"/>
              </w:rPr>
            </w:pPr>
            <w:r w:rsidRPr="00175411">
              <w:rPr>
                <w:sz w:val="20"/>
                <w:szCs w:val="20"/>
              </w:rPr>
              <w:t>Получение справочника причин самостоятельного снятия НП с учета</w:t>
            </w:r>
          </w:p>
        </w:tc>
        <w:tc>
          <w:tcPr>
            <w:tcW w:w="2103" w:type="pct"/>
            <w:hideMark/>
          </w:tcPr>
          <w:p w14:paraId="31DDE6C1" w14:textId="77777777" w:rsidR="00592924" w:rsidRPr="00175411" w:rsidRDefault="00592924" w:rsidP="004451B3">
            <w:pPr>
              <w:widowControl w:val="0"/>
              <w:autoSpaceDN w:val="0"/>
              <w:adjustRightInd w:val="0"/>
              <w:jc w:val="both"/>
              <w:textAlignment w:val="baseline"/>
              <w:rPr>
                <w:sz w:val="20"/>
                <w:szCs w:val="20"/>
              </w:rPr>
            </w:pPr>
            <w:r w:rsidRPr="00175411">
              <w:rPr>
                <w:sz w:val="20"/>
                <w:szCs w:val="20"/>
              </w:rPr>
              <w:t>(GetTaxpayerUnregistrationReasonsListRequest)</w:t>
            </w:r>
          </w:p>
        </w:tc>
        <w:tc>
          <w:tcPr>
            <w:tcW w:w="271" w:type="pct"/>
            <w:vAlign w:val="center"/>
            <w:hideMark/>
          </w:tcPr>
          <w:p w14:paraId="28EA409F" w14:textId="77777777" w:rsidR="00592924" w:rsidRPr="00175411" w:rsidRDefault="00592924" w:rsidP="004451B3">
            <w:pPr>
              <w:widowControl w:val="0"/>
              <w:autoSpaceDN w:val="0"/>
              <w:adjustRightInd w:val="0"/>
              <w:jc w:val="center"/>
              <w:textAlignment w:val="baseline"/>
              <w:rPr>
                <w:b/>
                <w:bCs/>
                <w:sz w:val="32"/>
                <w:szCs w:val="32"/>
              </w:rPr>
            </w:pPr>
            <w:r w:rsidRPr="00484BDA">
              <w:rPr>
                <w:rFonts w:ascii="Segoe UI Emoji" w:hAnsi="Segoe UI Emoji" w:cs="Segoe UI Emoji"/>
                <w:bCs/>
                <w:iCs/>
              </w:rPr>
              <w:t>✔</w:t>
            </w:r>
          </w:p>
        </w:tc>
      </w:tr>
    </w:tbl>
    <w:p w14:paraId="155CCFEC" w14:textId="50AC1775" w:rsidR="0032074F" w:rsidRPr="00645504" w:rsidRDefault="0032074F" w:rsidP="0032074F">
      <w:pPr>
        <w:spacing w:after="160" w:line="259" w:lineRule="auto"/>
        <w:rPr>
          <w:sz w:val="28"/>
          <w:szCs w:val="28"/>
        </w:rPr>
        <w:sectPr w:rsidR="0032074F" w:rsidRPr="00645504" w:rsidSect="00660A65">
          <w:headerReference w:type="default" r:id="rId17"/>
          <w:pgSz w:w="11906" w:h="16838"/>
          <w:pgMar w:top="1134" w:right="567" w:bottom="1134" w:left="1134" w:header="425" w:footer="425" w:gutter="0"/>
          <w:cols w:space="708"/>
          <w:titlePg/>
          <w:docGrid w:linePitch="381"/>
        </w:sectPr>
      </w:pPr>
    </w:p>
    <w:p w14:paraId="2C8B7EDF" w14:textId="6C345A2C" w:rsidR="00520D5A" w:rsidRPr="00520D5A" w:rsidRDefault="00520D5A" w:rsidP="0041575E">
      <w:pPr>
        <w:pStyle w:val="11"/>
        <w:numPr>
          <w:ilvl w:val="0"/>
          <w:numId w:val="0"/>
        </w:numPr>
        <w:spacing w:before="5000" w:line="240" w:lineRule="auto"/>
        <w:jc w:val="left"/>
      </w:pPr>
      <w:bookmarkStart w:id="387" w:name="_heading=h.2et92p0" w:colFirst="0" w:colLast="0"/>
      <w:bookmarkStart w:id="388" w:name="_Toc41583640"/>
      <w:bookmarkStart w:id="389" w:name="_Toc41642383"/>
      <w:bookmarkStart w:id="390" w:name="_heading=h.2s8eyo1" w:colFirst="0" w:colLast="0"/>
      <w:bookmarkStart w:id="391" w:name="_Toc41642396"/>
      <w:bookmarkStart w:id="392" w:name="_heading=h.3rdcrjn" w:colFirst="0" w:colLast="0"/>
      <w:bookmarkStart w:id="393" w:name="_heading=h.44sinio" w:colFirst="0" w:colLast="0"/>
      <w:bookmarkStart w:id="394" w:name="_heading=h.2jxsxqh" w:colFirst="0" w:colLast="0"/>
      <w:bookmarkStart w:id="395" w:name="_Toc41583670"/>
      <w:bookmarkStart w:id="396" w:name="_Toc41642413"/>
      <w:bookmarkStart w:id="397" w:name="_heading=h.ii057rx83trb" w:colFirst="0" w:colLast="0"/>
      <w:bookmarkStart w:id="398" w:name="_heading=h.gbp5pklc3evf" w:colFirst="0" w:colLast="0"/>
      <w:bookmarkEnd w:id="387"/>
      <w:bookmarkEnd w:id="388"/>
      <w:bookmarkEnd w:id="389"/>
      <w:bookmarkEnd w:id="390"/>
      <w:bookmarkEnd w:id="391"/>
      <w:bookmarkEnd w:id="392"/>
      <w:bookmarkEnd w:id="393"/>
      <w:bookmarkEnd w:id="394"/>
      <w:bookmarkEnd w:id="395"/>
      <w:bookmarkEnd w:id="396"/>
      <w:bookmarkEnd w:id="397"/>
      <w:bookmarkEnd w:id="398"/>
    </w:p>
    <w:sectPr w:rsidR="00520D5A" w:rsidRPr="00520D5A" w:rsidSect="00660A65">
      <w:headerReference w:type="default" r:id="rId18"/>
      <w:headerReference w:type="first" r:id="rId19"/>
      <w:pgSz w:w="11906" w:h="16838"/>
      <w:pgMar w:top="1418" w:right="567" w:bottom="851" w:left="1134" w:header="425" w:footer="425" w:gutter="0"/>
      <w:cols w:space="708"/>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F5A4B" w16cex:dateUtc="2021-11-16T09:07:00Z"/>
  <w16cex:commentExtensible w16cex:durableId="253F5A4C" w16cex:dateUtc="2021-11-16T09:16:00Z"/>
  <w16cex:commentExtensible w16cex:durableId="25225540" w16cex:dateUtc="2021-04-06T11:48:00Z"/>
  <w16cex:commentExtensible w16cex:durableId="25225541" w16cex:dateUtc="2021-04-06T11:48:00Z"/>
  <w16cex:commentExtensible w16cex:durableId="253F5A4F" w16cex:dateUtc="2021-11-16T09:28:00Z"/>
  <w16cex:commentExtensible w16cex:durableId="253F5A50" w16cex:dateUtc="2021-11-16T09:32:00Z"/>
  <w16cex:commentExtensible w16cex:durableId="253F5A51" w16cex:dateUtc="2021-11-16T09: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82596AC" w16cid:durableId="253F5A4B"/>
  <w16cid:commentId w16cid:paraId="5214C656" w16cid:durableId="253F5A4C"/>
  <w16cid:commentId w16cid:paraId="66FA5923" w16cid:durableId="25225540"/>
  <w16cid:commentId w16cid:paraId="2D3A6F47" w16cid:durableId="25225541"/>
  <w16cid:commentId w16cid:paraId="5FE09B69" w16cid:durableId="253F5A4F"/>
  <w16cid:commentId w16cid:paraId="7F37D911" w16cid:durableId="253F5A50"/>
  <w16cid:commentId w16cid:paraId="3204BDCD" w16cid:durableId="253F5A5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27F69" w14:textId="77777777" w:rsidR="00AB7035" w:rsidRDefault="00AB7035" w:rsidP="007A0692">
      <w:r>
        <w:separator/>
      </w:r>
    </w:p>
  </w:endnote>
  <w:endnote w:type="continuationSeparator" w:id="0">
    <w:p w14:paraId="2C76A1FC" w14:textId="77777777" w:rsidR="00AB7035" w:rsidRDefault="00AB7035" w:rsidP="007A0692">
      <w:r>
        <w:continuationSeparator/>
      </w:r>
    </w:p>
  </w:endnote>
  <w:endnote w:type="continuationNotice" w:id="1">
    <w:p w14:paraId="1BC5A58A" w14:textId="77777777" w:rsidR="00AB7035" w:rsidRDefault="00AB70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Полужирный">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Segoe UI Emoji">
    <w:altName w:val="Segoe UI Symbol"/>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7C448C" w14:textId="77777777" w:rsidR="00AB7035" w:rsidRDefault="00AB7035" w:rsidP="007A0692">
      <w:r>
        <w:separator/>
      </w:r>
    </w:p>
  </w:footnote>
  <w:footnote w:type="continuationSeparator" w:id="0">
    <w:p w14:paraId="2691F6F9" w14:textId="77777777" w:rsidR="00AB7035" w:rsidRDefault="00AB7035" w:rsidP="007A0692">
      <w:r>
        <w:continuationSeparator/>
      </w:r>
    </w:p>
  </w:footnote>
  <w:footnote w:type="continuationNotice" w:id="1">
    <w:p w14:paraId="037520E8" w14:textId="77777777" w:rsidR="00AB7035" w:rsidRDefault="00AB703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urier New" w:hAnsi="Courier New" w:cs="Courier New"/>
        <w:color w:val="000000"/>
        <w:sz w:val="24"/>
        <w:szCs w:val="24"/>
        <w:lang w:eastAsia="en-US"/>
      </w:rPr>
      <w:id w:val="1014027848"/>
      <w:docPartObj>
        <w:docPartGallery w:val="Page Numbers (Top of Page)"/>
        <w:docPartUnique/>
      </w:docPartObj>
    </w:sdtPr>
    <w:sdtEndPr>
      <w:rPr>
        <w:lang w:eastAsia="ru-RU"/>
      </w:rPr>
    </w:sdtEndPr>
    <w:sdtContent>
      <w:tbl>
        <w:tblPr>
          <w:tblStyle w:val="af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660A65" w14:paraId="14B32D19" w14:textId="77777777" w:rsidTr="00572908">
          <w:trPr>
            <w:trHeight w:val="709"/>
          </w:trPr>
          <w:tc>
            <w:tcPr>
              <w:tcW w:w="10195" w:type="dxa"/>
            </w:tcPr>
            <w:p w14:paraId="2073C758" w14:textId="080F9F40" w:rsidR="00660A65" w:rsidRDefault="00660A65" w:rsidP="00572908">
              <w:pPr>
                <w:pStyle w:val="aff1"/>
                <w:spacing w:line="240" w:lineRule="auto"/>
                <w:ind w:firstLine="28"/>
              </w:pPr>
              <w:r>
                <w:fldChar w:fldCharType="begin"/>
              </w:r>
              <w:r>
                <w:instrText>PAGE   \* MERGEFORMAT</w:instrText>
              </w:r>
              <w:r>
                <w:fldChar w:fldCharType="separate"/>
              </w:r>
              <w:r w:rsidR="002F440C">
                <w:rPr>
                  <w:noProof/>
                </w:rPr>
                <w:t>32</w:t>
              </w:r>
              <w:r>
                <w:fldChar w:fldCharType="end"/>
              </w:r>
              <w:r>
                <w:br/>
                <w:t xml:space="preserve">Приложение №1 </w:t>
              </w:r>
              <w:r>
                <w:br/>
                <w:t>Протокол информационного обмена ПП НПД</w:t>
              </w:r>
            </w:p>
          </w:tc>
        </w:tr>
      </w:tbl>
      <w:p w14:paraId="38D5DF6A" w14:textId="5A5D1943" w:rsidR="00660A65" w:rsidRDefault="00AB7035" w:rsidP="00572908">
        <w:pPr>
          <w:pStyle w:val="af4"/>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CA53C" w14:textId="78BA77BB" w:rsidR="00660A65" w:rsidRDefault="00660A65">
    <w:pPr>
      <w:pStyle w:val="af4"/>
    </w:pPr>
  </w:p>
  <w:p w14:paraId="1E8E902E" w14:textId="125DFFC1" w:rsidR="00660A65" w:rsidRPr="009D27CE" w:rsidRDefault="00660A65" w:rsidP="009D27CE">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urier New" w:hAnsi="Courier New" w:cs="Courier New"/>
        <w:color w:val="000000"/>
        <w:sz w:val="24"/>
        <w:szCs w:val="24"/>
        <w:lang w:eastAsia="en-US"/>
      </w:rPr>
      <w:id w:val="-1723124516"/>
      <w:docPartObj>
        <w:docPartGallery w:val="Page Numbers (Top of Page)"/>
        <w:docPartUnique/>
      </w:docPartObj>
    </w:sdtPr>
    <w:sdtEndPr>
      <w:rPr>
        <w:lang w:eastAsia="ru-RU"/>
      </w:rPr>
    </w:sdtEndPr>
    <w:sdtContent>
      <w:tbl>
        <w:tblPr>
          <w:tblStyle w:val="af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660A65" w14:paraId="70A8DA68" w14:textId="77777777" w:rsidTr="00572908">
          <w:trPr>
            <w:trHeight w:val="709"/>
          </w:trPr>
          <w:tc>
            <w:tcPr>
              <w:tcW w:w="10195" w:type="dxa"/>
            </w:tcPr>
            <w:p w14:paraId="7C6959D9" w14:textId="49365411" w:rsidR="00660A65" w:rsidRDefault="00660A65" w:rsidP="002F440C">
              <w:pPr>
                <w:pStyle w:val="aff1"/>
                <w:spacing w:line="240" w:lineRule="auto"/>
                <w:ind w:firstLine="28"/>
              </w:pPr>
              <w:r>
                <w:fldChar w:fldCharType="begin"/>
              </w:r>
              <w:r>
                <w:instrText>PAGE   \* MERGEFORMAT</w:instrText>
              </w:r>
              <w:r>
                <w:fldChar w:fldCharType="separate"/>
              </w:r>
              <w:r w:rsidR="002F440C">
                <w:rPr>
                  <w:noProof/>
                </w:rPr>
                <w:t>34</w:t>
              </w:r>
              <w:r>
                <w:fldChar w:fldCharType="end"/>
              </w:r>
              <w:r>
                <w:br/>
                <w:t>Приложение №</w:t>
              </w:r>
              <w:r w:rsidR="002F440C">
                <w:t>2</w:t>
              </w:r>
              <w:r>
                <w:br/>
                <w:t xml:space="preserve">Методы, автоматически подключаемые к реализации </w:t>
              </w:r>
            </w:p>
          </w:tc>
        </w:tr>
      </w:tbl>
      <w:p w14:paraId="18CFBC4C" w14:textId="77777777" w:rsidR="00660A65" w:rsidRDefault="00AB7035" w:rsidP="00572908">
        <w:pPr>
          <w:pStyle w:val="af4"/>
          <w:jc w:val="cente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urier New" w:hAnsi="Courier New" w:cs="Courier New"/>
        <w:color w:val="000000"/>
        <w:sz w:val="24"/>
        <w:szCs w:val="24"/>
        <w:lang w:eastAsia="en-US"/>
      </w:rPr>
      <w:id w:val="-1059311781"/>
      <w:docPartObj>
        <w:docPartGallery w:val="Page Numbers (Top of Page)"/>
        <w:docPartUnique/>
      </w:docPartObj>
    </w:sdtPr>
    <w:sdtEndPr>
      <w:rPr>
        <w:lang w:eastAsia="ru-RU"/>
      </w:rPr>
    </w:sdtEndPr>
    <w:sdtContent>
      <w:tbl>
        <w:tblPr>
          <w:tblStyle w:val="af8"/>
          <w:tblW w:w="5000" w:type="pct"/>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660A65" w14:paraId="09B0718E" w14:textId="0581FD85" w:rsidTr="002C5E22">
          <w:trPr>
            <w:trHeight w:val="664"/>
          </w:trPr>
          <w:tc>
            <w:tcPr>
              <w:tcW w:w="5000" w:type="pct"/>
            </w:tcPr>
            <w:p w14:paraId="4F8703FA" w14:textId="1FD53297" w:rsidR="00660A65" w:rsidRDefault="00660A65" w:rsidP="00E81D64">
              <w:pPr>
                <w:pStyle w:val="aff1"/>
                <w:spacing w:line="240" w:lineRule="auto"/>
                <w:ind w:firstLine="28"/>
              </w:pPr>
              <w:r>
                <w:fldChar w:fldCharType="begin"/>
              </w:r>
              <w:r>
                <w:instrText>PAGE   \* MERGEFORMAT</w:instrText>
              </w:r>
              <w:r>
                <w:fldChar w:fldCharType="separate"/>
              </w:r>
              <w:r>
                <w:rPr>
                  <w:noProof/>
                </w:rPr>
                <w:t>586</w:t>
              </w:r>
              <w:r>
                <w:fldChar w:fldCharType="end"/>
              </w:r>
              <w:r>
                <w:br/>
              </w:r>
              <w:r w:rsidRPr="00A152C4">
                <w:t xml:space="preserve">Приложение № </w:t>
              </w:r>
              <w:r>
                <w:t>7</w:t>
              </w:r>
              <w:r w:rsidRPr="00A152C4">
                <w:br/>
              </w:r>
              <w:r>
                <w:t>Форма уведомления о подключении/отключении Поставщика данных</w:t>
              </w:r>
            </w:p>
          </w:tc>
        </w:tr>
      </w:tbl>
      <w:p w14:paraId="5100FEFF" w14:textId="77777777" w:rsidR="00660A65" w:rsidRPr="00156727" w:rsidRDefault="00AB7035" w:rsidP="00572908">
        <w:pPr>
          <w:pStyle w:val="af4"/>
          <w:jc w:val="center"/>
          <w:rPr>
            <w:rFonts w:ascii="Times New Roman" w:hAnsi="Times New Roman"/>
          </w:rPr>
        </w:pP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FE3C3" w14:textId="47A9CAAB" w:rsidR="00660A65" w:rsidRPr="00660A65" w:rsidRDefault="00660A65" w:rsidP="00660A65">
    <w:pPr>
      <w:pStyle w:val="af4"/>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87DB9"/>
    <w:multiLevelType w:val="multilevel"/>
    <w:tmpl w:val="247E7FCE"/>
    <w:lvl w:ilvl="0">
      <w:start w:val="1"/>
      <w:numFmt w:val="decimal"/>
      <w:lvlText w:val="%1."/>
      <w:lvlJc w:val="left"/>
      <w:pPr>
        <w:ind w:left="1146" w:hanging="360"/>
      </w:pPr>
    </w:lvl>
    <w:lvl w:ilvl="1">
      <w:start w:val="1"/>
      <w:numFmt w:val="lowerLetter"/>
      <w:lvlText w:val="%2."/>
      <w:lvlJc w:val="left"/>
      <w:pPr>
        <w:ind w:left="1866" w:hanging="360"/>
      </w:pPr>
    </w:lvl>
    <w:lvl w:ilvl="2">
      <w:start w:val="1"/>
      <w:numFmt w:val="decimal"/>
      <w:lvlText w:val="%3."/>
      <w:lvlJc w:val="left"/>
      <w:pPr>
        <w:ind w:left="2586" w:hanging="180"/>
      </w:pPr>
      <w:rPr>
        <w:rFonts w:hint="default"/>
      </w:r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15:restartNumberingAfterBreak="0">
    <w:nsid w:val="0E9F1BD4"/>
    <w:multiLevelType w:val="multilevel"/>
    <w:tmpl w:val="C7DA9F18"/>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9B58D3"/>
    <w:multiLevelType w:val="hybridMultilevel"/>
    <w:tmpl w:val="9A16D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001267"/>
    <w:multiLevelType w:val="multilevel"/>
    <w:tmpl w:val="6DB07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6F31A7"/>
    <w:multiLevelType w:val="hybridMultilevel"/>
    <w:tmpl w:val="2D00DC28"/>
    <w:lvl w:ilvl="0" w:tplc="D47E8DC4">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187A84"/>
    <w:multiLevelType w:val="hybridMultilevel"/>
    <w:tmpl w:val="15966218"/>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172936B5"/>
    <w:multiLevelType w:val="hybridMultilevel"/>
    <w:tmpl w:val="15966218"/>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15:restartNumberingAfterBreak="0">
    <w:nsid w:val="209520F7"/>
    <w:multiLevelType w:val="multilevel"/>
    <w:tmpl w:val="31ECAC24"/>
    <w:lvl w:ilvl="0">
      <w:start w:val="1"/>
      <w:numFmt w:val="decimal"/>
      <w:pStyle w:val="a"/>
      <w:suff w:val="space"/>
      <w:lvlText w:val="%1."/>
      <w:lvlJc w:val="left"/>
      <w:pPr>
        <w:ind w:left="284" w:hanging="284"/>
      </w:pPr>
      <w:rPr>
        <w:rFonts w:hint="default"/>
      </w:rPr>
    </w:lvl>
    <w:lvl w:ilvl="1">
      <w:start w:val="1"/>
      <w:numFmt w:val="decimal"/>
      <w:lvlText w:val="%1.%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4A87654"/>
    <w:multiLevelType w:val="multilevel"/>
    <w:tmpl w:val="2D6013C4"/>
    <w:lvl w:ilvl="0">
      <w:start w:val="1"/>
      <w:numFmt w:val="decimal"/>
      <w:lvlText w:val="%1"/>
      <w:lvlJc w:val="left"/>
      <w:pPr>
        <w:tabs>
          <w:tab w:val="num" w:pos="851"/>
        </w:tabs>
        <w:ind w:left="432" w:firstLine="419"/>
      </w:pPr>
      <w:rPr>
        <w:rFonts w:hint="default"/>
      </w:rPr>
    </w:lvl>
    <w:lvl w:ilvl="1">
      <w:start w:val="1"/>
      <w:numFmt w:val="decimal"/>
      <w:lvlText w:val="%1.%2"/>
      <w:lvlJc w:val="left"/>
      <w:pPr>
        <w:tabs>
          <w:tab w:val="num" w:pos="851"/>
        </w:tabs>
        <w:ind w:left="576" w:firstLine="275"/>
      </w:pPr>
      <w:rPr>
        <w:rFonts w:hint="default"/>
      </w:rPr>
    </w:lvl>
    <w:lvl w:ilvl="2">
      <w:start w:val="1"/>
      <w:numFmt w:val="decimal"/>
      <w:lvlText w:val="%1.%2.%3"/>
      <w:lvlJc w:val="left"/>
      <w:pPr>
        <w:tabs>
          <w:tab w:val="num" w:pos="851"/>
        </w:tabs>
        <w:ind w:left="720" w:firstLine="131"/>
      </w:pPr>
      <w:rPr>
        <w:rFonts w:hint="default"/>
      </w:rPr>
    </w:lvl>
    <w:lvl w:ilvl="3">
      <w:start w:val="1"/>
      <w:numFmt w:val="decimal"/>
      <w:lvlText w:val="%1.%2.%3.%4"/>
      <w:lvlJc w:val="left"/>
      <w:pPr>
        <w:tabs>
          <w:tab w:val="num" w:pos="851"/>
        </w:tabs>
        <w:ind w:left="864" w:hanging="13"/>
      </w:pPr>
      <w:rPr>
        <w:rFonts w:hint="default"/>
      </w:rPr>
    </w:lvl>
    <w:lvl w:ilvl="4">
      <w:start w:val="1"/>
      <w:numFmt w:val="decimal"/>
      <w:lvlText w:val="%1.%2.%3.%4.%5"/>
      <w:lvlJc w:val="left"/>
      <w:pPr>
        <w:tabs>
          <w:tab w:val="num" w:pos="851"/>
        </w:tabs>
        <w:ind w:left="1008" w:hanging="157"/>
      </w:pPr>
      <w:rPr>
        <w:rFonts w:hint="default"/>
      </w:rPr>
    </w:lvl>
    <w:lvl w:ilvl="5">
      <w:start w:val="1"/>
      <w:numFmt w:val="decimal"/>
      <w:lvlText w:val="%1.%2.%3.%4.%5.%6"/>
      <w:lvlJc w:val="left"/>
      <w:pPr>
        <w:tabs>
          <w:tab w:val="num" w:pos="851"/>
        </w:tabs>
        <w:ind w:left="1152" w:hanging="301"/>
      </w:pPr>
      <w:rPr>
        <w:rFonts w:hint="default"/>
      </w:rPr>
    </w:lvl>
    <w:lvl w:ilvl="6">
      <w:start w:val="1"/>
      <w:numFmt w:val="decimal"/>
      <w:pStyle w:val="7"/>
      <w:lvlText w:val="%1.%2.%3.%4.%5.%6.%7"/>
      <w:lvlJc w:val="left"/>
      <w:pPr>
        <w:tabs>
          <w:tab w:val="num" w:pos="851"/>
        </w:tabs>
        <w:ind w:left="1296" w:hanging="445"/>
      </w:pPr>
      <w:rPr>
        <w:rFonts w:hint="default"/>
      </w:rPr>
    </w:lvl>
    <w:lvl w:ilvl="7">
      <w:start w:val="1"/>
      <w:numFmt w:val="decimal"/>
      <w:pStyle w:val="8"/>
      <w:lvlText w:val="%1.%2.%3.%4.%5.%6.%7.%8"/>
      <w:lvlJc w:val="left"/>
      <w:pPr>
        <w:tabs>
          <w:tab w:val="num" w:pos="851"/>
        </w:tabs>
        <w:ind w:left="1440" w:hanging="589"/>
      </w:pPr>
      <w:rPr>
        <w:rFonts w:hint="default"/>
      </w:rPr>
    </w:lvl>
    <w:lvl w:ilvl="8">
      <w:start w:val="1"/>
      <w:numFmt w:val="decimal"/>
      <w:pStyle w:val="9"/>
      <w:lvlText w:val="%1.%2.%3.%4.%5.%6.%7.%8.%9"/>
      <w:lvlJc w:val="left"/>
      <w:pPr>
        <w:tabs>
          <w:tab w:val="num" w:pos="851"/>
        </w:tabs>
        <w:ind w:left="1584" w:hanging="733"/>
      </w:pPr>
      <w:rPr>
        <w:rFonts w:hint="default"/>
      </w:rPr>
    </w:lvl>
  </w:abstractNum>
  <w:abstractNum w:abstractNumId="9" w15:restartNumberingAfterBreak="0">
    <w:nsid w:val="29847956"/>
    <w:multiLevelType w:val="multilevel"/>
    <w:tmpl w:val="1F78894A"/>
    <w:lvl w:ilvl="0">
      <w:start w:val="1"/>
      <w:numFmt w:val="decimal"/>
      <w:pStyle w:val="a0"/>
      <w:suff w:val="space"/>
      <w:lvlText w:val="%1)"/>
      <w:lvlJc w:val="left"/>
      <w:pPr>
        <w:ind w:left="142" w:firstLine="709"/>
      </w:pPr>
      <w:rPr>
        <w:rFonts w:hint="default"/>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0" w15:restartNumberingAfterBreak="0">
    <w:nsid w:val="2AD55560"/>
    <w:multiLevelType w:val="hybridMultilevel"/>
    <w:tmpl w:val="E4D8ED4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0C34EE"/>
    <w:multiLevelType w:val="hybridMultilevel"/>
    <w:tmpl w:val="7D324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1528FB"/>
    <w:multiLevelType w:val="hybridMultilevel"/>
    <w:tmpl w:val="9A16D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546DA7"/>
    <w:multiLevelType w:val="multilevel"/>
    <w:tmpl w:val="CC521C2C"/>
    <w:lvl w:ilvl="0">
      <w:start w:val="1"/>
      <w:numFmt w:val="bullet"/>
      <w:pStyle w:val="a1"/>
      <w:suff w:val="space"/>
      <w:lvlText w:val=""/>
      <w:lvlJc w:val="left"/>
      <w:pPr>
        <w:ind w:left="5955" w:firstLine="0"/>
      </w:pPr>
      <w:rPr>
        <w:rFonts w:ascii="Symbol" w:hAnsi="Symbol" w:hint="default"/>
      </w:rPr>
    </w:lvl>
    <w:lvl w:ilvl="1">
      <w:start w:val="1"/>
      <w:numFmt w:val="bullet"/>
      <w:lvlText w:val=""/>
      <w:lvlJc w:val="left"/>
      <w:pPr>
        <w:ind w:left="6675" w:hanging="360"/>
      </w:pPr>
      <w:rPr>
        <w:rFonts w:ascii="Symbol" w:hAnsi="Symbol" w:hint="default"/>
      </w:rPr>
    </w:lvl>
    <w:lvl w:ilvl="2">
      <w:start w:val="1"/>
      <w:numFmt w:val="lowerRoman"/>
      <w:lvlText w:val="%3)"/>
      <w:lvlJc w:val="left"/>
      <w:pPr>
        <w:ind w:left="7035" w:hanging="360"/>
      </w:pPr>
      <w:rPr>
        <w:rFonts w:hint="default"/>
      </w:rPr>
    </w:lvl>
    <w:lvl w:ilvl="3">
      <w:start w:val="1"/>
      <w:numFmt w:val="decimal"/>
      <w:lvlText w:val="(%4)"/>
      <w:lvlJc w:val="left"/>
      <w:pPr>
        <w:ind w:left="7395" w:hanging="360"/>
      </w:pPr>
      <w:rPr>
        <w:rFonts w:hint="default"/>
      </w:rPr>
    </w:lvl>
    <w:lvl w:ilvl="4">
      <w:start w:val="1"/>
      <w:numFmt w:val="lowerLetter"/>
      <w:lvlText w:val="(%5)"/>
      <w:lvlJc w:val="left"/>
      <w:pPr>
        <w:ind w:left="7755" w:hanging="360"/>
      </w:pPr>
      <w:rPr>
        <w:rFonts w:hint="default"/>
      </w:rPr>
    </w:lvl>
    <w:lvl w:ilvl="5">
      <w:start w:val="1"/>
      <w:numFmt w:val="lowerRoman"/>
      <w:lvlText w:val="(%6)"/>
      <w:lvlJc w:val="left"/>
      <w:pPr>
        <w:ind w:left="8115" w:hanging="360"/>
      </w:pPr>
      <w:rPr>
        <w:rFonts w:hint="default"/>
      </w:rPr>
    </w:lvl>
    <w:lvl w:ilvl="6">
      <w:start w:val="1"/>
      <w:numFmt w:val="decimal"/>
      <w:lvlText w:val="%7."/>
      <w:lvlJc w:val="left"/>
      <w:pPr>
        <w:ind w:left="8475" w:hanging="360"/>
      </w:pPr>
      <w:rPr>
        <w:rFonts w:hint="default"/>
      </w:rPr>
    </w:lvl>
    <w:lvl w:ilvl="7">
      <w:start w:val="1"/>
      <w:numFmt w:val="lowerLetter"/>
      <w:lvlText w:val="%8."/>
      <w:lvlJc w:val="left"/>
      <w:pPr>
        <w:ind w:left="8835" w:hanging="360"/>
      </w:pPr>
      <w:rPr>
        <w:rFonts w:hint="default"/>
      </w:rPr>
    </w:lvl>
    <w:lvl w:ilvl="8">
      <w:start w:val="1"/>
      <w:numFmt w:val="lowerRoman"/>
      <w:lvlText w:val="%9."/>
      <w:lvlJc w:val="left"/>
      <w:pPr>
        <w:ind w:left="9195" w:hanging="360"/>
      </w:pPr>
      <w:rPr>
        <w:rFonts w:hint="default"/>
      </w:rPr>
    </w:lvl>
  </w:abstractNum>
  <w:abstractNum w:abstractNumId="14" w15:restartNumberingAfterBreak="0">
    <w:nsid w:val="39506735"/>
    <w:multiLevelType w:val="hybridMultilevel"/>
    <w:tmpl w:val="59AA3918"/>
    <w:lvl w:ilvl="0" w:tplc="2EC8238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D31F98"/>
    <w:multiLevelType w:val="hybridMultilevel"/>
    <w:tmpl w:val="196EF168"/>
    <w:lvl w:ilvl="0" w:tplc="EB8E27BE">
      <w:start w:val="1"/>
      <w:numFmt w:val="bullet"/>
      <w:pStyle w:val="1"/>
      <w:lvlText w:val=""/>
      <w:lvlJc w:val="left"/>
      <w:pPr>
        <w:ind w:left="1134" w:hanging="425"/>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 w15:restartNumberingAfterBreak="0">
    <w:nsid w:val="3F1260DD"/>
    <w:multiLevelType w:val="hybridMultilevel"/>
    <w:tmpl w:val="E18EB7D4"/>
    <w:lvl w:ilvl="0" w:tplc="1810949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43125351"/>
    <w:multiLevelType w:val="hybridMultilevel"/>
    <w:tmpl w:val="15966218"/>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 w15:restartNumberingAfterBreak="0">
    <w:nsid w:val="43670B0C"/>
    <w:multiLevelType w:val="multilevel"/>
    <w:tmpl w:val="F33019DE"/>
    <w:lvl w:ilvl="0">
      <w:start w:val="1"/>
      <w:numFmt w:val="russianLower"/>
      <w:pStyle w:val="a2"/>
      <w:suff w:val="space"/>
      <w:lvlText w:val="%1)"/>
      <w:lvlJc w:val="left"/>
      <w:pPr>
        <w:ind w:left="709" w:firstLine="709"/>
      </w:pPr>
      <w:rPr>
        <w:rFonts w:hint="default"/>
      </w:rPr>
    </w:lvl>
    <w:lvl w:ilvl="1">
      <w:start w:val="1"/>
      <w:numFmt w:val="bullet"/>
      <w:lvlText w:val=""/>
      <w:lvlJc w:val="left"/>
      <w:pPr>
        <w:ind w:left="6675" w:hanging="360"/>
      </w:pPr>
      <w:rPr>
        <w:rFonts w:ascii="Symbol" w:hAnsi="Symbol" w:hint="default"/>
      </w:rPr>
    </w:lvl>
    <w:lvl w:ilvl="2">
      <w:start w:val="1"/>
      <w:numFmt w:val="lowerRoman"/>
      <w:lvlText w:val="%3)"/>
      <w:lvlJc w:val="left"/>
      <w:pPr>
        <w:ind w:left="7035" w:hanging="360"/>
      </w:pPr>
      <w:rPr>
        <w:rFonts w:hint="default"/>
      </w:rPr>
    </w:lvl>
    <w:lvl w:ilvl="3">
      <w:start w:val="1"/>
      <w:numFmt w:val="decimal"/>
      <w:lvlText w:val="(%4)"/>
      <w:lvlJc w:val="left"/>
      <w:pPr>
        <w:ind w:left="7395" w:hanging="360"/>
      </w:pPr>
      <w:rPr>
        <w:rFonts w:hint="default"/>
      </w:rPr>
    </w:lvl>
    <w:lvl w:ilvl="4">
      <w:start w:val="1"/>
      <w:numFmt w:val="lowerLetter"/>
      <w:lvlText w:val="(%5)"/>
      <w:lvlJc w:val="left"/>
      <w:pPr>
        <w:ind w:left="7755" w:hanging="360"/>
      </w:pPr>
      <w:rPr>
        <w:rFonts w:hint="default"/>
      </w:rPr>
    </w:lvl>
    <w:lvl w:ilvl="5">
      <w:start w:val="1"/>
      <w:numFmt w:val="lowerRoman"/>
      <w:lvlText w:val="(%6)"/>
      <w:lvlJc w:val="left"/>
      <w:pPr>
        <w:ind w:left="8115" w:hanging="360"/>
      </w:pPr>
      <w:rPr>
        <w:rFonts w:hint="default"/>
      </w:rPr>
    </w:lvl>
    <w:lvl w:ilvl="6">
      <w:start w:val="1"/>
      <w:numFmt w:val="decimal"/>
      <w:lvlText w:val="%7."/>
      <w:lvlJc w:val="left"/>
      <w:pPr>
        <w:ind w:left="8475" w:hanging="360"/>
      </w:pPr>
      <w:rPr>
        <w:rFonts w:hint="default"/>
      </w:rPr>
    </w:lvl>
    <w:lvl w:ilvl="7">
      <w:start w:val="1"/>
      <w:numFmt w:val="lowerLetter"/>
      <w:lvlText w:val="%8."/>
      <w:lvlJc w:val="left"/>
      <w:pPr>
        <w:ind w:left="8835" w:hanging="360"/>
      </w:pPr>
      <w:rPr>
        <w:rFonts w:hint="default"/>
      </w:rPr>
    </w:lvl>
    <w:lvl w:ilvl="8">
      <w:start w:val="1"/>
      <w:numFmt w:val="lowerRoman"/>
      <w:lvlText w:val="%9."/>
      <w:lvlJc w:val="left"/>
      <w:pPr>
        <w:ind w:left="9195" w:hanging="360"/>
      </w:pPr>
      <w:rPr>
        <w:rFonts w:hint="default"/>
      </w:rPr>
    </w:lvl>
  </w:abstractNum>
  <w:abstractNum w:abstractNumId="19" w15:restartNumberingAfterBreak="0">
    <w:nsid w:val="48DB50C2"/>
    <w:multiLevelType w:val="multilevel"/>
    <w:tmpl w:val="205E02B8"/>
    <w:styleLink w:val="10"/>
    <w:lvl w:ilvl="0">
      <w:start w:val="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15:restartNumberingAfterBreak="0">
    <w:nsid w:val="4C7F65E8"/>
    <w:multiLevelType w:val="hybridMultilevel"/>
    <w:tmpl w:val="9A16D1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1B32D0"/>
    <w:multiLevelType w:val="multilevel"/>
    <w:tmpl w:val="43E28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69C48E1"/>
    <w:multiLevelType w:val="hybridMultilevel"/>
    <w:tmpl w:val="5F3637D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6AB15B8D"/>
    <w:multiLevelType w:val="hybridMultilevel"/>
    <w:tmpl w:val="E662CDA0"/>
    <w:lvl w:ilvl="0" w:tplc="2EC8238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E0802E4"/>
    <w:multiLevelType w:val="hybridMultilevel"/>
    <w:tmpl w:val="463CC992"/>
    <w:lvl w:ilvl="0" w:tplc="2EC82384">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12420A"/>
    <w:multiLevelType w:val="hybridMultilevel"/>
    <w:tmpl w:val="AF1086A4"/>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15:restartNumberingAfterBreak="0">
    <w:nsid w:val="73320F41"/>
    <w:multiLevelType w:val="hybridMultilevel"/>
    <w:tmpl w:val="AF1086A4"/>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15:restartNumberingAfterBreak="0">
    <w:nsid w:val="74D61761"/>
    <w:multiLevelType w:val="multilevel"/>
    <w:tmpl w:val="6CAEE3D6"/>
    <w:lvl w:ilvl="0">
      <w:start w:val="1"/>
      <w:numFmt w:val="decimal"/>
      <w:pStyle w:val="11"/>
      <w:suff w:val="space"/>
      <w:lvlText w:val="%1"/>
      <w:lvlJc w:val="left"/>
      <w:pPr>
        <w:ind w:left="0" w:firstLine="0"/>
      </w:pPr>
      <w:rPr>
        <w:rFonts w:hint="default"/>
      </w:rPr>
    </w:lvl>
    <w:lvl w:ilvl="1">
      <w:start w:val="1"/>
      <w:numFmt w:val="decimal"/>
      <w:pStyle w:val="2"/>
      <w:suff w:val="space"/>
      <w:lvlText w:val="%1.%2"/>
      <w:lvlJc w:val="left"/>
      <w:pPr>
        <w:ind w:left="0" w:firstLine="709"/>
      </w:pPr>
      <w:rPr>
        <w:rFonts w:hint="default"/>
        <w:b/>
      </w:rPr>
    </w:lvl>
    <w:lvl w:ilvl="2">
      <w:start w:val="1"/>
      <w:numFmt w:val="decimal"/>
      <w:pStyle w:val="3"/>
      <w:suff w:val="space"/>
      <w:lvlText w:val="%1.%2.%3"/>
      <w:lvlJc w:val="left"/>
      <w:pPr>
        <w:ind w:left="-141" w:firstLine="709"/>
      </w:pPr>
      <w:rPr>
        <w:rFonts w:hint="default"/>
        <w:b w:val="0"/>
      </w:rPr>
    </w:lvl>
    <w:lvl w:ilvl="3">
      <w:start w:val="1"/>
      <w:numFmt w:val="decimal"/>
      <w:lvlRestart w:val="1"/>
      <w:pStyle w:val="4"/>
      <w:suff w:val="space"/>
      <w:lvlText w:val="%4"/>
      <w:lvlJc w:val="left"/>
      <w:pPr>
        <w:ind w:left="0" w:firstLine="0"/>
      </w:pPr>
      <w:rPr>
        <w:rFonts w:hint="default"/>
      </w:rPr>
    </w:lvl>
    <w:lvl w:ilvl="4">
      <w:start w:val="1"/>
      <w:numFmt w:val="decimal"/>
      <w:pStyle w:val="5"/>
      <w:suff w:val="space"/>
      <w:lvlText w:val="%4.%5"/>
      <w:lvlJc w:val="left"/>
      <w:pPr>
        <w:ind w:left="-141" w:firstLine="709"/>
      </w:pPr>
      <w:rPr>
        <w:rFonts w:hint="default"/>
      </w:rPr>
    </w:lvl>
    <w:lvl w:ilvl="5">
      <w:start w:val="1"/>
      <w:numFmt w:val="decimal"/>
      <w:pStyle w:val="6"/>
      <w:suff w:val="space"/>
      <w:lvlText w:val="%4.%5.%6"/>
      <w:lvlJc w:val="left"/>
      <w:pPr>
        <w:ind w:left="0" w:firstLine="709"/>
      </w:pPr>
      <w:rPr>
        <w:rFonts w:hint="default"/>
        <w:b w:val="0"/>
        <w:bCs w:val="0"/>
        <w:color w:val="auto"/>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8" w15:restartNumberingAfterBreak="0">
    <w:nsid w:val="760F6053"/>
    <w:multiLevelType w:val="hybridMultilevel"/>
    <w:tmpl w:val="15966218"/>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9" w15:restartNumberingAfterBreak="0">
    <w:nsid w:val="76D75A50"/>
    <w:multiLevelType w:val="multilevel"/>
    <w:tmpl w:val="EEDC1F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78145BBB"/>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1" w15:restartNumberingAfterBreak="0">
    <w:nsid w:val="79A50982"/>
    <w:multiLevelType w:val="hybridMultilevel"/>
    <w:tmpl w:val="15966218"/>
    <w:lvl w:ilvl="0" w:tplc="04190011">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5"/>
  </w:num>
  <w:num w:numId="2">
    <w:abstractNumId w:val="8"/>
  </w:num>
  <w:num w:numId="3">
    <w:abstractNumId w:val="19"/>
  </w:num>
  <w:num w:numId="4">
    <w:abstractNumId w:val="9"/>
  </w:num>
  <w:num w:numId="5">
    <w:abstractNumId w:val="13"/>
  </w:num>
  <w:num w:numId="6">
    <w:abstractNumId w:val="7"/>
  </w:num>
  <w:num w:numId="7">
    <w:abstractNumId w:val="27"/>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2"/>
  </w:num>
  <w:num w:numId="29">
    <w:abstractNumId w:val="11"/>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29"/>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1"/>
  </w:num>
  <w:num w:numId="66">
    <w:abstractNumId w:val="27"/>
  </w:num>
  <w:num w:numId="67">
    <w:abstractNumId w:val="22"/>
  </w:num>
  <w:num w:numId="68">
    <w:abstractNumId w:val="4"/>
  </w:num>
  <w:num w:numId="69">
    <w:abstractNumId w:val="3"/>
  </w:num>
  <w:num w:numId="70">
    <w:abstractNumId w:val="17"/>
  </w:num>
  <w:num w:numId="71">
    <w:abstractNumId w:val="25"/>
  </w:num>
  <w:num w:numId="72">
    <w:abstractNumId w:val="20"/>
  </w:num>
  <w:num w:numId="73">
    <w:abstractNumId w:val="28"/>
  </w:num>
  <w:num w:numId="74">
    <w:abstractNumId w:val="31"/>
  </w:num>
  <w:num w:numId="75">
    <w:abstractNumId w:val="16"/>
  </w:num>
  <w:num w:numId="76">
    <w:abstractNumId w:val="10"/>
  </w:num>
  <w:num w:numId="77">
    <w:abstractNumId w:val="18"/>
  </w:num>
  <w:num w:numId="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
  </w:num>
  <w:num w:numId="80">
    <w:abstractNumId w:val="27"/>
  </w:num>
  <w:num w:numId="81">
    <w:abstractNumId w:val="27"/>
  </w:num>
  <w:num w:numId="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num>
  <w:num w:numId="85">
    <w:abstractNumId w:val="9"/>
  </w:num>
  <w:num w:numId="86">
    <w:abstractNumId w:val="23"/>
  </w:num>
  <w:num w:numId="87">
    <w:abstractNumId w:val="24"/>
  </w:num>
  <w:num w:numId="88">
    <w:abstractNumId w:val="14"/>
  </w:num>
  <w:num w:numId="89">
    <w:abstractNumId w:val="9"/>
  </w:num>
  <w:num w:numId="90">
    <w:abstractNumId w:val="1"/>
  </w:num>
  <w:num w:numId="91">
    <w:abstractNumId w:val="9"/>
    <w:lvlOverride w:ilvl="0">
      <w:startOverride w:val="1"/>
    </w:lvlOverride>
  </w:num>
  <w:num w:numId="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
  </w:num>
  <w:num w:numId="97">
    <w:abstractNumId w:val="9"/>
  </w:num>
  <w:num w:numId="98">
    <w:abstractNumId w:val="9"/>
  </w:num>
  <w:num w:numId="99">
    <w:abstractNumId w:val="27"/>
  </w:num>
  <w:num w:numId="100">
    <w:abstractNumId w:val="27"/>
  </w:num>
  <w:num w:numId="101">
    <w:abstractNumId w:val="9"/>
  </w:num>
  <w:num w:numId="102">
    <w:abstractNumId w:val="9"/>
  </w:num>
  <w:num w:numId="103">
    <w:abstractNumId w:val="9"/>
  </w:num>
  <w:num w:numId="104">
    <w:abstractNumId w:val="9"/>
  </w:num>
  <w:num w:numId="105">
    <w:abstractNumId w:val="9"/>
  </w:num>
  <w:num w:numId="106">
    <w:abstractNumId w:val="9"/>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47F"/>
    <w:rsid w:val="00000521"/>
    <w:rsid w:val="00000912"/>
    <w:rsid w:val="000009CB"/>
    <w:rsid w:val="00001A5A"/>
    <w:rsid w:val="00002AE3"/>
    <w:rsid w:val="0000345B"/>
    <w:rsid w:val="00003FB4"/>
    <w:rsid w:val="00004F26"/>
    <w:rsid w:val="0000580D"/>
    <w:rsid w:val="00005CC6"/>
    <w:rsid w:val="00006B15"/>
    <w:rsid w:val="00007014"/>
    <w:rsid w:val="0000730C"/>
    <w:rsid w:val="00010D27"/>
    <w:rsid w:val="00011F4A"/>
    <w:rsid w:val="000138C4"/>
    <w:rsid w:val="00013E46"/>
    <w:rsid w:val="0001646F"/>
    <w:rsid w:val="00016F75"/>
    <w:rsid w:val="000176DC"/>
    <w:rsid w:val="00017AA0"/>
    <w:rsid w:val="0002683D"/>
    <w:rsid w:val="000308B1"/>
    <w:rsid w:val="00030F4F"/>
    <w:rsid w:val="00034CAC"/>
    <w:rsid w:val="000352AD"/>
    <w:rsid w:val="00035807"/>
    <w:rsid w:val="0003738D"/>
    <w:rsid w:val="0003782C"/>
    <w:rsid w:val="00037FFB"/>
    <w:rsid w:val="00040A84"/>
    <w:rsid w:val="00040B02"/>
    <w:rsid w:val="00042459"/>
    <w:rsid w:val="00042CE8"/>
    <w:rsid w:val="00043C52"/>
    <w:rsid w:val="00044A40"/>
    <w:rsid w:val="00045A16"/>
    <w:rsid w:val="000510F6"/>
    <w:rsid w:val="00052236"/>
    <w:rsid w:val="00053D08"/>
    <w:rsid w:val="00055F70"/>
    <w:rsid w:val="00056483"/>
    <w:rsid w:val="00056B36"/>
    <w:rsid w:val="00056C8A"/>
    <w:rsid w:val="0006023A"/>
    <w:rsid w:val="00060AB8"/>
    <w:rsid w:val="00061ED6"/>
    <w:rsid w:val="000637BF"/>
    <w:rsid w:val="00065098"/>
    <w:rsid w:val="000654FF"/>
    <w:rsid w:val="00066298"/>
    <w:rsid w:val="000731B6"/>
    <w:rsid w:val="00073220"/>
    <w:rsid w:val="00075B33"/>
    <w:rsid w:val="00077380"/>
    <w:rsid w:val="00077A11"/>
    <w:rsid w:val="000803E8"/>
    <w:rsid w:val="0008500D"/>
    <w:rsid w:val="00090C8B"/>
    <w:rsid w:val="0009432F"/>
    <w:rsid w:val="00094627"/>
    <w:rsid w:val="000971C8"/>
    <w:rsid w:val="000A234C"/>
    <w:rsid w:val="000A247D"/>
    <w:rsid w:val="000A2B43"/>
    <w:rsid w:val="000A59BC"/>
    <w:rsid w:val="000A6A8D"/>
    <w:rsid w:val="000B07A6"/>
    <w:rsid w:val="000B1948"/>
    <w:rsid w:val="000B2A47"/>
    <w:rsid w:val="000B35C3"/>
    <w:rsid w:val="000B6856"/>
    <w:rsid w:val="000C1B98"/>
    <w:rsid w:val="000C3116"/>
    <w:rsid w:val="000C3303"/>
    <w:rsid w:val="000C56A2"/>
    <w:rsid w:val="000D0B3A"/>
    <w:rsid w:val="000D17AB"/>
    <w:rsid w:val="000D363A"/>
    <w:rsid w:val="000D38AB"/>
    <w:rsid w:val="000D3C86"/>
    <w:rsid w:val="000D6E34"/>
    <w:rsid w:val="000D71D5"/>
    <w:rsid w:val="000E03B4"/>
    <w:rsid w:val="000E139E"/>
    <w:rsid w:val="000E22C7"/>
    <w:rsid w:val="000E3B0D"/>
    <w:rsid w:val="000E4278"/>
    <w:rsid w:val="000E5342"/>
    <w:rsid w:val="000E5BC1"/>
    <w:rsid w:val="000E5E26"/>
    <w:rsid w:val="000F0BC4"/>
    <w:rsid w:val="000F2E32"/>
    <w:rsid w:val="000F2E79"/>
    <w:rsid w:val="000F452F"/>
    <w:rsid w:val="000F6755"/>
    <w:rsid w:val="000F6A68"/>
    <w:rsid w:val="000F74A1"/>
    <w:rsid w:val="00103F81"/>
    <w:rsid w:val="00105024"/>
    <w:rsid w:val="00107489"/>
    <w:rsid w:val="00110AFD"/>
    <w:rsid w:val="00112A9B"/>
    <w:rsid w:val="00112B20"/>
    <w:rsid w:val="00113AD1"/>
    <w:rsid w:val="00114B5D"/>
    <w:rsid w:val="00114EA1"/>
    <w:rsid w:val="00115856"/>
    <w:rsid w:val="001167B4"/>
    <w:rsid w:val="00120BA1"/>
    <w:rsid w:val="00120D95"/>
    <w:rsid w:val="00121CBE"/>
    <w:rsid w:val="00124898"/>
    <w:rsid w:val="00125B06"/>
    <w:rsid w:val="00127258"/>
    <w:rsid w:val="001274D6"/>
    <w:rsid w:val="00130105"/>
    <w:rsid w:val="00131F24"/>
    <w:rsid w:val="0013209F"/>
    <w:rsid w:val="0013256D"/>
    <w:rsid w:val="001333E7"/>
    <w:rsid w:val="001377C9"/>
    <w:rsid w:val="00142575"/>
    <w:rsid w:val="00143B15"/>
    <w:rsid w:val="00145BC9"/>
    <w:rsid w:val="0014748B"/>
    <w:rsid w:val="001506F0"/>
    <w:rsid w:val="00151D72"/>
    <w:rsid w:val="00151FC1"/>
    <w:rsid w:val="0015302B"/>
    <w:rsid w:val="00155018"/>
    <w:rsid w:val="00156727"/>
    <w:rsid w:val="001574D9"/>
    <w:rsid w:val="00160A12"/>
    <w:rsid w:val="0016158C"/>
    <w:rsid w:val="00161BA5"/>
    <w:rsid w:val="00163486"/>
    <w:rsid w:val="001672BB"/>
    <w:rsid w:val="00170D5B"/>
    <w:rsid w:val="00171035"/>
    <w:rsid w:val="00171674"/>
    <w:rsid w:val="00172687"/>
    <w:rsid w:val="00174EF9"/>
    <w:rsid w:val="00174FD9"/>
    <w:rsid w:val="00174FDF"/>
    <w:rsid w:val="00175411"/>
    <w:rsid w:val="00176B6C"/>
    <w:rsid w:val="0018021F"/>
    <w:rsid w:val="001805AF"/>
    <w:rsid w:val="00182070"/>
    <w:rsid w:val="001841AC"/>
    <w:rsid w:val="00184202"/>
    <w:rsid w:val="00184E62"/>
    <w:rsid w:val="0018629D"/>
    <w:rsid w:val="0019083D"/>
    <w:rsid w:val="0019503C"/>
    <w:rsid w:val="001968F5"/>
    <w:rsid w:val="00197DDD"/>
    <w:rsid w:val="001A026A"/>
    <w:rsid w:val="001A10F4"/>
    <w:rsid w:val="001A287E"/>
    <w:rsid w:val="001A3856"/>
    <w:rsid w:val="001A419E"/>
    <w:rsid w:val="001A5CDB"/>
    <w:rsid w:val="001A7098"/>
    <w:rsid w:val="001A787E"/>
    <w:rsid w:val="001B0EB0"/>
    <w:rsid w:val="001B3D67"/>
    <w:rsid w:val="001B734B"/>
    <w:rsid w:val="001C10EF"/>
    <w:rsid w:val="001C33FE"/>
    <w:rsid w:val="001C455D"/>
    <w:rsid w:val="001C4A05"/>
    <w:rsid w:val="001C7643"/>
    <w:rsid w:val="001C76D3"/>
    <w:rsid w:val="001D23B8"/>
    <w:rsid w:val="001D5724"/>
    <w:rsid w:val="001D58BA"/>
    <w:rsid w:val="001D6997"/>
    <w:rsid w:val="001E011D"/>
    <w:rsid w:val="001E011E"/>
    <w:rsid w:val="001E0629"/>
    <w:rsid w:val="001E1BCB"/>
    <w:rsid w:val="001E2272"/>
    <w:rsid w:val="001E28D2"/>
    <w:rsid w:val="001E50C1"/>
    <w:rsid w:val="001E5109"/>
    <w:rsid w:val="001E664E"/>
    <w:rsid w:val="001E6A48"/>
    <w:rsid w:val="001E7B2F"/>
    <w:rsid w:val="001F1726"/>
    <w:rsid w:val="001F438B"/>
    <w:rsid w:val="001F5798"/>
    <w:rsid w:val="001F6EDB"/>
    <w:rsid w:val="00201515"/>
    <w:rsid w:val="00202593"/>
    <w:rsid w:val="0020594D"/>
    <w:rsid w:val="00206B63"/>
    <w:rsid w:val="00207096"/>
    <w:rsid w:val="00207E4F"/>
    <w:rsid w:val="00210A8A"/>
    <w:rsid w:val="00211AE4"/>
    <w:rsid w:val="00214147"/>
    <w:rsid w:val="00215531"/>
    <w:rsid w:val="0021580B"/>
    <w:rsid w:val="00215843"/>
    <w:rsid w:val="00215F5E"/>
    <w:rsid w:val="002162BA"/>
    <w:rsid w:val="002162EC"/>
    <w:rsid w:val="00216D8A"/>
    <w:rsid w:val="00217B5C"/>
    <w:rsid w:val="00221BD7"/>
    <w:rsid w:val="00222BEA"/>
    <w:rsid w:val="0022379E"/>
    <w:rsid w:val="002239B5"/>
    <w:rsid w:val="0022694D"/>
    <w:rsid w:val="00227FC7"/>
    <w:rsid w:val="002303C2"/>
    <w:rsid w:val="002309FB"/>
    <w:rsid w:val="0023349C"/>
    <w:rsid w:val="00234E75"/>
    <w:rsid w:val="00235560"/>
    <w:rsid w:val="00243954"/>
    <w:rsid w:val="00243BEB"/>
    <w:rsid w:val="00246400"/>
    <w:rsid w:val="002468B0"/>
    <w:rsid w:val="00256D82"/>
    <w:rsid w:val="00261293"/>
    <w:rsid w:val="00261F77"/>
    <w:rsid w:val="00262956"/>
    <w:rsid w:val="00265720"/>
    <w:rsid w:val="00267DB7"/>
    <w:rsid w:val="002718A4"/>
    <w:rsid w:val="00272666"/>
    <w:rsid w:val="00273B2E"/>
    <w:rsid w:val="00275515"/>
    <w:rsid w:val="00276E75"/>
    <w:rsid w:val="002774CA"/>
    <w:rsid w:val="002774CC"/>
    <w:rsid w:val="002775AC"/>
    <w:rsid w:val="002815AD"/>
    <w:rsid w:val="00282E9B"/>
    <w:rsid w:val="00283BB6"/>
    <w:rsid w:val="00284564"/>
    <w:rsid w:val="00285666"/>
    <w:rsid w:val="00286509"/>
    <w:rsid w:val="00286BFF"/>
    <w:rsid w:val="00290074"/>
    <w:rsid w:val="00290B14"/>
    <w:rsid w:val="00290C6F"/>
    <w:rsid w:val="002A0EDB"/>
    <w:rsid w:val="002A1126"/>
    <w:rsid w:val="002A338F"/>
    <w:rsid w:val="002A5166"/>
    <w:rsid w:val="002A52C1"/>
    <w:rsid w:val="002A6A1B"/>
    <w:rsid w:val="002A7F70"/>
    <w:rsid w:val="002B137D"/>
    <w:rsid w:val="002B3A29"/>
    <w:rsid w:val="002B4B56"/>
    <w:rsid w:val="002B5A9D"/>
    <w:rsid w:val="002B696F"/>
    <w:rsid w:val="002C0214"/>
    <w:rsid w:val="002C25E9"/>
    <w:rsid w:val="002C5E22"/>
    <w:rsid w:val="002C7889"/>
    <w:rsid w:val="002D0C0C"/>
    <w:rsid w:val="002D1003"/>
    <w:rsid w:val="002D4508"/>
    <w:rsid w:val="002D57CB"/>
    <w:rsid w:val="002D57F7"/>
    <w:rsid w:val="002D60E9"/>
    <w:rsid w:val="002E0EE3"/>
    <w:rsid w:val="002E1766"/>
    <w:rsid w:val="002E2BC5"/>
    <w:rsid w:val="002E3D82"/>
    <w:rsid w:val="002E412A"/>
    <w:rsid w:val="002E45A9"/>
    <w:rsid w:val="002E4660"/>
    <w:rsid w:val="002F1244"/>
    <w:rsid w:val="002F145F"/>
    <w:rsid w:val="002F2838"/>
    <w:rsid w:val="002F3623"/>
    <w:rsid w:val="002F39AD"/>
    <w:rsid w:val="002F3B49"/>
    <w:rsid w:val="002F440C"/>
    <w:rsid w:val="002F46E2"/>
    <w:rsid w:val="002F7911"/>
    <w:rsid w:val="00300770"/>
    <w:rsid w:val="0030123C"/>
    <w:rsid w:val="00301E4C"/>
    <w:rsid w:val="0030313F"/>
    <w:rsid w:val="0030367E"/>
    <w:rsid w:val="00305AFB"/>
    <w:rsid w:val="003061ED"/>
    <w:rsid w:val="003070FE"/>
    <w:rsid w:val="00314418"/>
    <w:rsid w:val="0031575C"/>
    <w:rsid w:val="00315B94"/>
    <w:rsid w:val="00317F61"/>
    <w:rsid w:val="0032074F"/>
    <w:rsid w:val="00322821"/>
    <w:rsid w:val="00324B9A"/>
    <w:rsid w:val="0032537E"/>
    <w:rsid w:val="00325522"/>
    <w:rsid w:val="003275A2"/>
    <w:rsid w:val="00327B45"/>
    <w:rsid w:val="00331191"/>
    <w:rsid w:val="00331324"/>
    <w:rsid w:val="0033137C"/>
    <w:rsid w:val="00331590"/>
    <w:rsid w:val="00333512"/>
    <w:rsid w:val="00334A77"/>
    <w:rsid w:val="00334B27"/>
    <w:rsid w:val="00334D5A"/>
    <w:rsid w:val="00334DD1"/>
    <w:rsid w:val="00334F9E"/>
    <w:rsid w:val="00340861"/>
    <w:rsid w:val="00341D94"/>
    <w:rsid w:val="00341DDE"/>
    <w:rsid w:val="0034283E"/>
    <w:rsid w:val="00342F38"/>
    <w:rsid w:val="00343228"/>
    <w:rsid w:val="003458E1"/>
    <w:rsid w:val="003477C0"/>
    <w:rsid w:val="00351977"/>
    <w:rsid w:val="00352EC1"/>
    <w:rsid w:val="00354C47"/>
    <w:rsid w:val="00355B51"/>
    <w:rsid w:val="00356419"/>
    <w:rsid w:val="00357BEC"/>
    <w:rsid w:val="003606F3"/>
    <w:rsid w:val="00360AD4"/>
    <w:rsid w:val="00360CC4"/>
    <w:rsid w:val="003616AF"/>
    <w:rsid w:val="00361A58"/>
    <w:rsid w:val="003632D5"/>
    <w:rsid w:val="00363EBC"/>
    <w:rsid w:val="0036533C"/>
    <w:rsid w:val="00373F4F"/>
    <w:rsid w:val="00374693"/>
    <w:rsid w:val="003746BD"/>
    <w:rsid w:val="00375478"/>
    <w:rsid w:val="003765FD"/>
    <w:rsid w:val="003809C4"/>
    <w:rsid w:val="00382E0A"/>
    <w:rsid w:val="0038330D"/>
    <w:rsid w:val="0038359F"/>
    <w:rsid w:val="003842C6"/>
    <w:rsid w:val="0038560C"/>
    <w:rsid w:val="00385E1E"/>
    <w:rsid w:val="00386AEE"/>
    <w:rsid w:val="00386B43"/>
    <w:rsid w:val="00386D6A"/>
    <w:rsid w:val="0038731E"/>
    <w:rsid w:val="00387409"/>
    <w:rsid w:val="00387F5F"/>
    <w:rsid w:val="0039130D"/>
    <w:rsid w:val="00393441"/>
    <w:rsid w:val="00394508"/>
    <w:rsid w:val="00396F31"/>
    <w:rsid w:val="003A0560"/>
    <w:rsid w:val="003A082A"/>
    <w:rsid w:val="003A446F"/>
    <w:rsid w:val="003A5984"/>
    <w:rsid w:val="003A78B2"/>
    <w:rsid w:val="003B1AF1"/>
    <w:rsid w:val="003B346C"/>
    <w:rsid w:val="003C0129"/>
    <w:rsid w:val="003C5219"/>
    <w:rsid w:val="003C6E92"/>
    <w:rsid w:val="003C798A"/>
    <w:rsid w:val="003D0457"/>
    <w:rsid w:val="003D1694"/>
    <w:rsid w:val="003D1C51"/>
    <w:rsid w:val="003D2869"/>
    <w:rsid w:val="003D67F4"/>
    <w:rsid w:val="003D6C4E"/>
    <w:rsid w:val="003E0B3A"/>
    <w:rsid w:val="003E1357"/>
    <w:rsid w:val="003E1852"/>
    <w:rsid w:val="003E285B"/>
    <w:rsid w:val="003E3B5A"/>
    <w:rsid w:val="003E4207"/>
    <w:rsid w:val="003E4F22"/>
    <w:rsid w:val="003E6476"/>
    <w:rsid w:val="003F12DC"/>
    <w:rsid w:val="003F16F8"/>
    <w:rsid w:val="003F1D79"/>
    <w:rsid w:val="003F268C"/>
    <w:rsid w:val="003F38FD"/>
    <w:rsid w:val="003F4352"/>
    <w:rsid w:val="003F521B"/>
    <w:rsid w:val="003F6BD1"/>
    <w:rsid w:val="003F7B26"/>
    <w:rsid w:val="004009B5"/>
    <w:rsid w:val="00401AD4"/>
    <w:rsid w:val="004026A4"/>
    <w:rsid w:val="00402756"/>
    <w:rsid w:val="004034C2"/>
    <w:rsid w:val="004051A9"/>
    <w:rsid w:val="004074EC"/>
    <w:rsid w:val="0041084B"/>
    <w:rsid w:val="00411434"/>
    <w:rsid w:val="00413506"/>
    <w:rsid w:val="00414741"/>
    <w:rsid w:val="0041575E"/>
    <w:rsid w:val="00417373"/>
    <w:rsid w:val="00420FD7"/>
    <w:rsid w:val="004219A0"/>
    <w:rsid w:val="00421D9B"/>
    <w:rsid w:val="00423129"/>
    <w:rsid w:val="004249B1"/>
    <w:rsid w:val="00426DA8"/>
    <w:rsid w:val="004309D2"/>
    <w:rsid w:val="00437DA7"/>
    <w:rsid w:val="004411B2"/>
    <w:rsid w:val="004418AC"/>
    <w:rsid w:val="004418D8"/>
    <w:rsid w:val="0044329E"/>
    <w:rsid w:val="004451B3"/>
    <w:rsid w:val="004454F5"/>
    <w:rsid w:val="004519FB"/>
    <w:rsid w:val="00453183"/>
    <w:rsid w:val="00453751"/>
    <w:rsid w:val="004613B4"/>
    <w:rsid w:val="00461498"/>
    <w:rsid w:val="00470774"/>
    <w:rsid w:val="00473580"/>
    <w:rsid w:val="004750C9"/>
    <w:rsid w:val="0047599E"/>
    <w:rsid w:val="00476349"/>
    <w:rsid w:val="004776DB"/>
    <w:rsid w:val="00481DB0"/>
    <w:rsid w:val="00484EA4"/>
    <w:rsid w:val="00486067"/>
    <w:rsid w:val="004903C6"/>
    <w:rsid w:val="00490AD8"/>
    <w:rsid w:val="00490F1F"/>
    <w:rsid w:val="004921FF"/>
    <w:rsid w:val="0049480E"/>
    <w:rsid w:val="00494C4D"/>
    <w:rsid w:val="00494D04"/>
    <w:rsid w:val="004970A6"/>
    <w:rsid w:val="0049742C"/>
    <w:rsid w:val="004A23B1"/>
    <w:rsid w:val="004A260A"/>
    <w:rsid w:val="004A37CC"/>
    <w:rsid w:val="004A4395"/>
    <w:rsid w:val="004A4C14"/>
    <w:rsid w:val="004A788B"/>
    <w:rsid w:val="004B0425"/>
    <w:rsid w:val="004B130E"/>
    <w:rsid w:val="004B29AA"/>
    <w:rsid w:val="004B3C31"/>
    <w:rsid w:val="004B4723"/>
    <w:rsid w:val="004B55A6"/>
    <w:rsid w:val="004C020C"/>
    <w:rsid w:val="004C03EB"/>
    <w:rsid w:val="004C0A31"/>
    <w:rsid w:val="004C0A3A"/>
    <w:rsid w:val="004C215F"/>
    <w:rsid w:val="004C24B1"/>
    <w:rsid w:val="004C4AFD"/>
    <w:rsid w:val="004C4ED9"/>
    <w:rsid w:val="004C5379"/>
    <w:rsid w:val="004C6A05"/>
    <w:rsid w:val="004C7DFC"/>
    <w:rsid w:val="004D3FB9"/>
    <w:rsid w:val="004D5914"/>
    <w:rsid w:val="004D686D"/>
    <w:rsid w:val="004E3C9E"/>
    <w:rsid w:val="004E7303"/>
    <w:rsid w:val="004F0D45"/>
    <w:rsid w:val="004F1A25"/>
    <w:rsid w:val="004F1BEF"/>
    <w:rsid w:val="004F31A0"/>
    <w:rsid w:val="004F5259"/>
    <w:rsid w:val="004F649B"/>
    <w:rsid w:val="00500654"/>
    <w:rsid w:val="00505746"/>
    <w:rsid w:val="00506D36"/>
    <w:rsid w:val="00507AFA"/>
    <w:rsid w:val="0051069C"/>
    <w:rsid w:val="00511819"/>
    <w:rsid w:val="005134BF"/>
    <w:rsid w:val="005153B5"/>
    <w:rsid w:val="0051688C"/>
    <w:rsid w:val="00520B53"/>
    <w:rsid w:val="00520D5A"/>
    <w:rsid w:val="00522017"/>
    <w:rsid w:val="005233E3"/>
    <w:rsid w:val="005247A6"/>
    <w:rsid w:val="005250A3"/>
    <w:rsid w:val="0052525B"/>
    <w:rsid w:val="005266DF"/>
    <w:rsid w:val="005278FE"/>
    <w:rsid w:val="00527DC6"/>
    <w:rsid w:val="005300D5"/>
    <w:rsid w:val="00530F24"/>
    <w:rsid w:val="0053109B"/>
    <w:rsid w:val="005315EA"/>
    <w:rsid w:val="00533457"/>
    <w:rsid w:val="00534055"/>
    <w:rsid w:val="005346D2"/>
    <w:rsid w:val="00537F29"/>
    <w:rsid w:val="00540305"/>
    <w:rsid w:val="00542DED"/>
    <w:rsid w:val="00546307"/>
    <w:rsid w:val="005477AE"/>
    <w:rsid w:val="00547C42"/>
    <w:rsid w:val="005516E4"/>
    <w:rsid w:val="00555E7E"/>
    <w:rsid w:val="00555ED3"/>
    <w:rsid w:val="00561927"/>
    <w:rsid w:val="00561A66"/>
    <w:rsid w:val="00562231"/>
    <w:rsid w:val="00562274"/>
    <w:rsid w:val="00562557"/>
    <w:rsid w:val="005642A4"/>
    <w:rsid w:val="00564318"/>
    <w:rsid w:val="005664F8"/>
    <w:rsid w:val="00566B4A"/>
    <w:rsid w:val="005700C2"/>
    <w:rsid w:val="00570CD2"/>
    <w:rsid w:val="00572908"/>
    <w:rsid w:val="00573AFD"/>
    <w:rsid w:val="005748AD"/>
    <w:rsid w:val="0058255E"/>
    <w:rsid w:val="00582860"/>
    <w:rsid w:val="005863CC"/>
    <w:rsid w:val="00586559"/>
    <w:rsid w:val="00590F16"/>
    <w:rsid w:val="00591C60"/>
    <w:rsid w:val="00592924"/>
    <w:rsid w:val="005954C9"/>
    <w:rsid w:val="00596314"/>
    <w:rsid w:val="00596740"/>
    <w:rsid w:val="005977F1"/>
    <w:rsid w:val="005A04AE"/>
    <w:rsid w:val="005A0805"/>
    <w:rsid w:val="005A40E2"/>
    <w:rsid w:val="005A47CE"/>
    <w:rsid w:val="005A667E"/>
    <w:rsid w:val="005A7468"/>
    <w:rsid w:val="005B24AF"/>
    <w:rsid w:val="005B2B8B"/>
    <w:rsid w:val="005B52D2"/>
    <w:rsid w:val="005C2E0A"/>
    <w:rsid w:val="005C3835"/>
    <w:rsid w:val="005C3AFC"/>
    <w:rsid w:val="005C68D7"/>
    <w:rsid w:val="005C6C22"/>
    <w:rsid w:val="005D17A2"/>
    <w:rsid w:val="005D3817"/>
    <w:rsid w:val="005D385E"/>
    <w:rsid w:val="005E062D"/>
    <w:rsid w:val="005E290C"/>
    <w:rsid w:val="005E5082"/>
    <w:rsid w:val="005F3834"/>
    <w:rsid w:val="005F3BA1"/>
    <w:rsid w:val="005F40A2"/>
    <w:rsid w:val="005F4A80"/>
    <w:rsid w:val="005F4D10"/>
    <w:rsid w:val="005F7848"/>
    <w:rsid w:val="005F7E07"/>
    <w:rsid w:val="006015C1"/>
    <w:rsid w:val="00603B55"/>
    <w:rsid w:val="006041BF"/>
    <w:rsid w:val="00605E4E"/>
    <w:rsid w:val="00607878"/>
    <w:rsid w:val="00610228"/>
    <w:rsid w:val="006120D9"/>
    <w:rsid w:val="00612DD3"/>
    <w:rsid w:val="00615AEC"/>
    <w:rsid w:val="0061725F"/>
    <w:rsid w:val="00617E8C"/>
    <w:rsid w:val="00622448"/>
    <w:rsid w:val="00624B41"/>
    <w:rsid w:val="00631AA5"/>
    <w:rsid w:val="00631CB2"/>
    <w:rsid w:val="00631D64"/>
    <w:rsid w:val="00634836"/>
    <w:rsid w:val="006369D0"/>
    <w:rsid w:val="00641852"/>
    <w:rsid w:val="00643017"/>
    <w:rsid w:val="0064414C"/>
    <w:rsid w:val="00645504"/>
    <w:rsid w:val="006466A4"/>
    <w:rsid w:val="006473E2"/>
    <w:rsid w:val="00647EFD"/>
    <w:rsid w:val="006503B0"/>
    <w:rsid w:val="006529B8"/>
    <w:rsid w:val="00660393"/>
    <w:rsid w:val="00660A65"/>
    <w:rsid w:val="00660D79"/>
    <w:rsid w:val="00664E57"/>
    <w:rsid w:val="006658DA"/>
    <w:rsid w:val="0066718B"/>
    <w:rsid w:val="0067447F"/>
    <w:rsid w:val="00674517"/>
    <w:rsid w:val="00675DAE"/>
    <w:rsid w:val="006810F2"/>
    <w:rsid w:val="00684B00"/>
    <w:rsid w:val="0068519D"/>
    <w:rsid w:val="00687A84"/>
    <w:rsid w:val="00690BE8"/>
    <w:rsid w:val="006930DF"/>
    <w:rsid w:val="006955EF"/>
    <w:rsid w:val="00695B8C"/>
    <w:rsid w:val="00697967"/>
    <w:rsid w:val="00697B7F"/>
    <w:rsid w:val="006A1FE7"/>
    <w:rsid w:val="006A2B38"/>
    <w:rsid w:val="006A32F2"/>
    <w:rsid w:val="006A4BAB"/>
    <w:rsid w:val="006A5138"/>
    <w:rsid w:val="006A5AD6"/>
    <w:rsid w:val="006A6BDA"/>
    <w:rsid w:val="006A72AC"/>
    <w:rsid w:val="006B1B12"/>
    <w:rsid w:val="006B22BB"/>
    <w:rsid w:val="006B6118"/>
    <w:rsid w:val="006C01AA"/>
    <w:rsid w:val="006C01B2"/>
    <w:rsid w:val="006C159F"/>
    <w:rsid w:val="006C204C"/>
    <w:rsid w:val="006C2E11"/>
    <w:rsid w:val="006C6038"/>
    <w:rsid w:val="006D2584"/>
    <w:rsid w:val="006D3505"/>
    <w:rsid w:val="006D77B1"/>
    <w:rsid w:val="006E0897"/>
    <w:rsid w:val="006E0C80"/>
    <w:rsid w:val="006E207F"/>
    <w:rsid w:val="006E2247"/>
    <w:rsid w:val="006E6B33"/>
    <w:rsid w:val="006E70CF"/>
    <w:rsid w:val="006E72FB"/>
    <w:rsid w:val="006F28EC"/>
    <w:rsid w:val="006F441B"/>
    <w:rsid w:val="006F5428"/>
    <w:rsid w:val="006F54A7"/>
    <w:rsid w:val="006F6FED"/>
    <w:rsid w:val="00702CA0"/>
    <w:rsid w:val="00703030"/>
    <w:rsid w:val="00705586"/>
    <w:rsid w:val="007076E3"/>
    <w:rsid w:val="00710A53"/>
    <w:rsid w:val="0071104E"/>
    <w:rsid w:val="00713F2B"/>
    <w:rsid w:val="00714769"/>
    <w:rsid w:val="00714D92"/>
    <w:rsid w:val="00717690"/>
    <w:rsid w:val="00721500"/>
    <w:rsid w:val="007215D9"/>
    <w:rsid w:val="00721E6C"/>
    <w:rsid w:val="007238F2"/>
    <w:rsid w:val="007243BB"/>
    <w:rsid w:val="00725633"/>
    <w:rsid w:val="007259F8"/>
    <w:rsid w:val="007267F4"/>
    <w:rsid w:val="00732B44"/>
    <w:rsid w:val="007356E6"/>
    <w:rsid w:val="00736D2F"/>
    <w:rsid w:val="007445B8"/>
    <w:rsid w:val="0074564E"/>
    <w:rsid w:val="007469AA"/>
    <w:rsid w:val="007513A3"/>
    <w:rsid w:val="00753FCF"/>
    <w:rsid w:val="0075514B"/>
    <w:rsid w:val="00755DF1"/>
    <w:rsid w:val="00760F3B"/>
    <w:rsid w:val="007610C4"/>
    <w:rsid w:val="00764D93"/>
    <w:rsid w:val="00766309"/>
    <w:rsid w:val="00770162"/>
    <w:rsid w:val="00770FB8"/>
    <w:rsid w:val="007713EA"/>
    <w:rsid w:val="007729CB"/>
    <w:rsid w:val="00772DC8"/>
    <w:rsid w:val="0077532B"/>
    <w:rsid w:val="00780A38"/>
    <w:rsid w:val="00781096"/>
    <w:rsid w:val="0078156E"/>
    <w:rsid w:val="0078489A"/>
    <w:rsid w:val="007871AB"/>
    <w:rsid w:val="00787908"/>
    <w:rsid w:val="00790256"/>
    <w:rsid w:val="00793022"/>
    <w:rsid w:val="007A0692"/>
    <w:rsid w:val="007A5F40"/>
    <w:rsid w:val="007B3293"/>
    <w:rsid w:val="007B4315"/>
    <w:rsid w:val="007B5703"/>
    <w:rsid w:val="007B5760"/>
    <w:rsid w:val="007B5A2E"/>
    <w:rsid w:val="007B63DB"/>
    <w:rsid w:val="007B7E43"/>
    <w:rsid w:val="007C285C"/>
    <w:rsid w:val="007C3299"/>
    <w:rsid w:val="007C4E25"/>
    <w:rsid w:val="007C5A87"/>
    <w:rsid w:val="007C7A4C"/>
    <w:rsid w:val="007C7EB0"/>
    <w:rsid w:val="007D0AC5"/>
    <w:rsid w:val="007D0B2F"/>
    <w:rsid w:val="007D0DFD"/>
    <w:rsid w:val="007D1E59"/>
    <w:rsid w:val="007D571E"/>
    <w:rsid w:val="007D5D95"/>
    <w:rsid w:val="007D670A"/>
    <w:rsid w:val="007D693E"/>
    <w:rsid w:val="007D7390"/>
    <w:rsid w:val="007E33F3"/>
    <w:rsid w:val="007E44CB"/>
    <w:rsid w:val="007E535B"/>
    <w:rsid w:val="007E703D"/>
    <w:rsid w:val="007E7846"/>
    <w:rsid w:val="007F044B"/>
    <w:rsid w:val="007F119B"/>
    <w:rsid w:val="007F3E8B"/>
    <w:rsid w:val="007F5B42"/>
    <w:rsid w:val="007F6DA5"/>
    <w:rsid w:val="008016F2"/>
    <w:rsid w:val="008027DA"/>
    <w:rsid w:val="008035B4"/>
    <w:rsid w:val="00810A5B"/>
    <w:rsid w:val="008116F4"/>
    <w:rsid w:val="00812138"/>
    <w:rsid w:val="008124EA"/>
    <w:rsid w:val="00812A77"/>
    <w:rsid w:val="0081447C"/>
    <w:rsid w:val="00815A39"/>
    <w:rsid w:val="00822A21"/>
    <w:rsid w:val="00823019"/>
    <w:rsid w:val="00824322"/>
    <w:rsid w:val="00825CF6"/>
    <w:rsid w:val="00826C1F"/>
    <w:rsid w:val="00827B43"/>
    <w:rsid w:val="00830D83"/>
    <w:rsid w:val="0083204C"/>
    <w:rsid w:val="00832AA2"/>
    <w:rsid w:val="00833159"/>
    <w:rsid w:val="00833726"/>
    <w:rsid w:val="008378AD"/>
    <w:rsid w:val="0084081A"/>
    <w:rsid w:val="00842396"/>
    <w:rsid w:val="008438D3"/>
    <w:rsid w:val="00846A06"/>
    <w:rsid w:val="00851301"/>
    <w:rsid w:val="00851871"/>
    <w:rsid w:val="00852830"/>
    <w:rsid w:val="008536EC"/>
    <w:rsid w:val="0085375B"/>
    <w:rsid w:val="00855BF6"/>
    <w:rsid w:val="00856A04"/>
    <w:rsid w:val="00857026"/>
    <w:rsid w:val="008600C9"/>
    <w:rsid w:val="0086102D"/>
    <w:rsid w:val="00861055"/>
    <w:rsid w:val="008628BB"/>
    <w:rsid w:val="008662DF"/>
    <w:rsid w:val="008670BD"/>
    <w:rsid w:val="00871862"/>
    <w:rsid w:val="00872DEF"/>
    <w:rsid w:val="00874084"/>
    <w:rsid w:val="00883667"/>
    <w:rsid w:val="00885348"/>
    <w:rsid w:val="00886929"/>
    <w:rsid w:val="00891169"/>
    <w:rsid w:val="00891621"/>
    <w:rsid w:val="00894BDD"/>
    <w:rsid w:val="0089624F"/>
    <w:rsid w:val="00897FDB"/>
    <w:rsid w:val="008A0144"/>
    <w:rsid w:val="008A0413"/>
    <w:rsid w:val="008A0514"/>
    <w:rsid w:val="008A5548"/>
    <w:rsid w:val="008A5D29"/>
    <w:rsid w:val="008A7C45"/>
    <w:rsid w:val="008B178E"/>
    <w:rsid w:val="008B2899"/>
    <w:rsid w:val="008B4E70"/>
    <w:rsid w:val="008B74D3"/>
    <w:rsid w:val="008C013D"/>
    <w:rsid w:val="008C035D"/>
    <w:rsid w:val="008C10B6"/>
    <w:rsid w:val="008C1474"/>
    <w:rsid w:val="008C20A8"/>
    <w:rsid w:val="008C3734"/>
    <w:rsid w:val="008C3ED3"/>
    <w:rsid w:val="008D13AD"/>
    <w:rsid w:val="008D4842"/>
    <w:rsid w:val="008D7A9B"/>
    <w:rsid w:val="008E005A"/>
    <w:rsid w:val="008E1691"/>
    <w:rsid w:val="008E448A"/>
    <w:rsid w:val="008E597D"/>
    <w:rsid w:val="008E6F71"/>
    <w:rsid w:val="008F39B7"/>
    <w:rsid w:val="008F6E3D"/>
    <w:rsid w:val="008F7877"/>
    <w:rsid w:val="00900077"/>
    <w:rsid w:val="00900891"/>
    <w:rsid w:val="0090116D"/>
    <w:rsid w:val="00902722"/>
    <w:rsid w:val="00905E76"/>
    <w:rsid w:val="009060AD"/>
    <w:rsid w:val="009075B5"/>
    <w:rsid w:val="009077CB"/>
    <w:rsid w:val="0091049E"/>
    <w:rsid w:val="00910870"/>
    <w:rsid w:val="009113F6"/>
    <w:rsid w:val="00911F2D"/>
    <w:rsid w:val="00914D6C"/>
    <w:rsid w:val="0091517B"/>
    <w:rsid w:val="00915E2D"/>
    <w:rsid w:val="0091786C"/>
    <w:rsid w:val="00923AF5"/>
    <w:rsid w:val="00925DCA"/>
    <w:rsid w:val="0092689C"/>
    <w:rsid w:val="00926C6C"/>
    <w:rsid w:val="00931123"/>
    <w:rsid w:val="009333C5"/>
    <w:rsid w:val="00934A5E"/>
    <w:rsid w:val="00934D78"/>
    <w:rsid w:val="00934F5E"/>
    <w:rsid w:val="00936BB9"/>
    <w:rsid w:val="0093762D"/>
    <w:rsid w:val="009435CF"/>
    <w:rsid w:val="0094452B"/>
    <w:rsid w:val="009456F6"/>
    <w:rsid w:val="00946C54"/>
    <w:rsid w:val="009475E0"/>
    <w:rsid w:val="00950507"/>
    <w:rsid w:val="009536DA"/>
    <w:rsid w:val="00953E7E"/>
    <w:rsid w:val="00955E1E"/>
    <w:rsid w:val="00961D80"/>
    <w:rsid w:val="009621F0"/>
    <w:rsid w:val="00965DE5"/>
    <w:rsid w:val="00970A7D"/>
    <w:rsid w:val="00971316"/>
    <w:rsid w:val="009723CA"/>
    <w:rsid w:val="009739D9"/>
    <w:rsid w:val="00974471"/>
    <w:rsid w:val="00974A51"/>
    <w:rsid w:val="0097531D"/>
    <w:rsid w:val="00975CEC"/>
    <w:rsid w:val="00977865"/>
    <w:rsid w:val="00977BB5"/>
    <w:rsid w:val="00982C05"/>
    <w:rsid w:val="009844A8"/>
    <w:rsid w:val="009855D0"/>
    <w:rsid w:val="00985E7C"/>
    <w:rsid w:val="009867F0"/>
    <w:rsid w:val="00987A7C"/>
    <w:rsid w:val="00991A71"/>
    <w:rsid w:val="00994B85"/>
    <w:rsid w:val="0099791D"/>
    <w:rsid w:val="00997DC4"/>
    <w:rsid w:val="009A1539"/>
    <w:rsid w:val="009A1834"/>
    <w:rsid w:val="009A6062"/>
    <w:rsid w:val="009A716A"/>
    <w:rsid w:val="009A7645"/>
    <w:rsid w:val="009B1CBF"/>
    <w:rsid w:val="009B2357"/>
    <w:rsid w:val="009B322A"/>
    <w:rsid w:val="009B3E1D"/>
    <w:rsid w:val="009B400A"/>
    <w:rsid w:val="009B70B4"/>
    <w:rsid w:val="009C0E7B"/>
    <w:rsid w:val="009C5B6F"/>
    <w:rsid w:val="009C7449"/>
    <w:rsid w:val="009C78DA"/>
    <w:rsid w:val="009C7A3F"/>
    <w:rsid w:val="009D24F9"/>
    <w:rsid w:val="009D27CE"/>
    <w:rsid w:val="009D3373"/>
    <w:rsid w:val="009D51EE"/>
    <w:rsid w:val="009E06AC"/>
    <w:rsid w:val="009E2C87"/>
    <w:rsid w:val="009E4AF7"/>
    <w:rsid w:val="009E6B41"/>
    <w:rsid w:val="009E748F"/>
    <w:rsid w:val="009E7E49"/>
    <w:rsid w:val="009F06E8"/>
    <w:rsid w:val="009F1276"/>
    <w:rsid w:val="009F347B"/>
    <w:rsid w:val="009F35AB"/>
    <w:rsid w:val="009F4B3F"/>
    <w:rsid w:val="009F6731"/>
    <w:rsid w:val="00A03338"/>
    <w:rsid w:val="00A03DB2"/>
    <w:rsid w:val="00A04B4F"/>
    <w:rsid w:val="00A063FD"/>
    <w:rsid w:val="00A06A19"/>
    <w:rsid w:val="00A137B8"/>
    <w:rsid w:val="00A14D7C"/>
    <w:rsid w:val="00A152C4"/>
    <w:rsid w:val="00A20229"/>
    <w:rsid w:val="00A21EF3"/>
    <w:rsid w:val="00A246A9"/>
    <w:rsid w:val="00A24FD9"/>
    <w:rsid w:val="00A25273"/>
    <w:rsid w:val="00A27E22"/>
    <w:rsid w:val="00A30A2F"/>
    <w:rsid w:val="00A349AC"/>
    <w:rsid w:val="00A34B5E"/>
    <w:rsid w:val="00A376B3"/>
    <w:rsid w:val="00A40085"/>
    <w:rsid w:val="00A4033B"/>
    <w:rsid w:val="00A43B8C"/>
    <w:rsid w:val="00A51158"/>
    <w:rsid w:val="00A576D2"/>
    <w:rsid w:val="00A57A53"/>
    <w:rsid w:val="00A607F8"/>
    <w:rsid w:val="00A60FCC"/>
    <w:rsid w:val="00A63628"/>
    <w:rsid w:val="00A637CC"/>
    <w:rsid w:val="00A63961"/>
    <w:rsid w:val="00A65CA6"/>
    <w:rsid w:val="00A67BE4"/>
    <w:rsid w:val="00A723FA"/>
    <w:rsid w:val="00A726DD"/>
    <w:rsid w:val="00A72875"/>
    <w:rsid w:val="00A766E3"/>
    <w:rsid w:val="00A7670E"/>
    <w:rsid w:val="00A76BFE"/>
    <w:rsid w:val="00A770E6"/>
    <w:rsid w:val="00A80148"/>
    <w:rsid w:val="00A81763"/>
    <w:rsid w:val="00A8186F"/>
    <w:rsid w:val="00A82B33"/>
    <w:rsid w:val="00A83927"/>
    <w:rsid w:val="00A83D3E"/>
    <w:rsid w:val="00A860E9"/>
    <w:rsid w:val="00A90C76"/>
    <w:rsid w:val="00A910A9"/>
    <w:rsid w:val="00A912A1"/>
    <w:rsid w:val="00A97EFC"/>
    <w:rsid w:val="00AA0468"/>
    <w:rsid w:val="00AA055A"/>
    <w:rsid w:val="00AA0B0F"/>
    <w:rsid w:val="00AA0F7D"/>
    <w:rsid w:val="00AA1A7C"/>
    <w:rsid w:val="00AA3726"/>
    <w:rsid w:val="00AA404F"/>
    <w:rsid w:val="00AA40F1"/>
    <w:rsid w:val="00AA552E"/>
    <w:rsid w:val="00AA587D"/>
    <w:rsid w:val="00AA690E"/>
    <w:rsid w:val="00AA6953"/>
    <w:rsid w:val="00AA6AA2"/>
    <w:rsid w:val="00AA7258"/>
    <w:rsid w:val="00AA7384"/>
    <w:rsid w:val="00AB243D"/>
    <w:rsid w:val="00AB2BEA"/>
    <w:rsid w:val="00AB334A"/>
    <w:rsid w:val="00AB4EAC"/>
    <w:rsid w:val="00AB5CBE"/>
    <w:rsid w:val="00AB6A34"/>
    <w:rsid w:val="00AB7035"/>
    <w:rsid w:val="00AC2AC9"/>
    <w:rsid w:val="00AC4D8C"/>
    <w:rsid w:val="00AC7445"/>
    <w:rsid w:val="00AC77FC"/>
    <w:rsid w:val="00AD155A"/>
    <w:rsid w:val="00AD422B"/>
    <w:rsid w:val="00AD5E50"/>
    <w:rsid w:val="00AE20F3"/>
    <w:rsid w:val="00AE29E1"/>
    <w:rsid w:val="00AE3D7D"/>
    <w:rsid w:val="00AE4E69"/>
    <w:rsid w:val="00AE505E"/>
    <w:rsid w:val="00AE625C"/>
    <w:rsid w:val="00AE7463"/>
    <w:rsid w:val="00AF0113"/>
    <w:rsid w:val="00AF1F22"/>
    <w:rsid w:val="00AF26FA"/>
    <w:rsid w:val="00AF42A1"/>
    <w:rsid w:val="00AF445E"/>
    <w:rsid w:val="00AF5AC1"/>
    <w:rsid w:val="00AF5F20"/>
    <w:rsid w:val="00B008B0"/>
    <w:rsid w:val="00B01CF8"/>
    <w:rsid w:val="00B12314"/>
    <w:rsid w:val="00B165C6"/>
    <w:rsid w:val="00B16BCF"/>
    <w:rsid w:val="00B17382"/>
    <w:rsid w:val="00B20462"/>
    <w:rsid w:val="00B21429"/>
    <w:rsid w:val="00B22A75"/>
    <w:rsid w:val="00B2568D"/>
    <w:rsid w:val="00B30DDE"/>
    <w:rsid w:val="00B31545"/>
    <w:rsid w:val="00B32E42"/>
    <w:rsid w:val="00B331DC"/>
    <w:rsid w:val="00B337D3"/>
    <w:rsid w:val="00B354B6"/>
    <w:rsid w:val="00B364B7"/>
    <w:rsid w:val="00B37F74"/>
    <w:rsid w:val="00B40ECB"/>
    <w:rsid w:val="00B4181D"/>
    <w:rsid w:val="00B43236"/>
    <w:rsid w:val="00B457E1"/>
    <w:rsid w:val="00B50360"/>
    <w:rsid w:val="00B507F2"/>
    <w:rsid w:val="00B509E8"/>
    <w:rsid w:val="00B515DE"/>
    <w:rsid w:val="00B53E38"/>
    <w:rsid w:val="00B61EB4"/>
    <w:rsid w:val="00B62752"/>
    <w:rsid w:val="00B64DFB"/>
    <w:rsid w:val="00B715A5"/>
    <w:rsid w:val="00B746A8"/>
    <w:rsid w:val="00B752B4"/>
    <w:rsid w:val="00B759F9"/>
    <w:rsid w:val="00B76BC9"/>
    <w:rsid w:val="00B815F8"/>
    <w:rsid w:val="00B82C85"/>
    <w:rsid w:val="00B82CF2"/>
    <w:rsid w:val="00B82F4F"/>
    <w:rsid w:val="00B83368"/>
    <w:rsid w:val="00B8499B"/>
    <w:rsid w:val="00B90507"/>
    <w:rsid w:val="00B90694"/>
    <w:rsid w:val="00B949CB"/>
    <w:rsid w:val="00B94AEF"/>
    <w:rsid w:val="00B973CC"/>
    <w:rsid w:val="00BA0417"/>
    <w:rsid w:val="00BA064D"/>
    <w:rsid w:val="00BA13B8"/>
    <w:rsid w:val="00BA1C77"/>
    <w:rsid w:val="00BA4A1C"/>
    <w:rsid w:val="00BA4DB9"/>
    <w:rsid w:val="00BA5470"/>
    <w:rsid w:val="00BB05FC"/>
    <w:rsid w:val="00BB08A2"/>
    <w:rsid w:val="00BB2B28"/>
    <w:rsid w:val="00BB3DD0"/>
    <w:rsid w:val="00BB4353"/>
    <w:rsid w:val="00BB4C45"/>
    <w:rsid w:val="00BB56BC"/>
    <w:rsid w:val="00BB580C"/>
    <w:rsid w:val="00BB5C00"/>
    <w:rsid w:val="00BB6E44"/>
    <w:rsid w:val="00BB757D"/>
    <w:rsid w:val="00BC058D"/>
    <w:rsid w:val="00BC0C8A"/>
    <w:rsid w:val="00BC35FB"/>
    <w:rsid w:val="00BC5FBB"/>
    <w:rsid w:val="00BC6820"/>
    <w:rsid w:val="00BC75B5"/>
    <w:rsid w:val="00BD18FD"/>
    <w:rsid w:val="00BD41B1"/>
    <w:rsid w:val="00BD4A3A"/>
    <w:rsid w:val="00BD534A"/>
    <w:rsid w:val="00BD55B1"/>
    <w:rsid w:val="00BD5C07"/>
    <w:rsid w:val="00BD6567"/>
    <w:rsid w:val="00BD705A"/>
    <w:rsid w:val="00BD7D42"/>
    <w:rsid w:val="00BE02E5"/>
    <w:rsid w:val="00BE0AF8"/>
    <w:rsid w:val="00BE33ED"/>
    <w:rsid w:val="00BE4276"/>
    <w:rsid w:val="00BE4820"/>
    <w:rsid w:val="00BE611D"/>
    <w:rsid w:val="00BF3146"/>
    <w:rsid w:val="00BF4979"/>
    <w:rsid w:val="00BF4E7F"/>
    <w:rsid w:val="00BF5E08"/>
    <w:rsid w:val="00BF66C4"/>
    <w:rsid w:val="00BF6E6F"/>
    <w:rsid w:val="00C030DE"/>
    <w:rsid w:val="00C05A03"/>
    <w:rsid w:val="00C1175A"/>
    <w:rsid w:val="00C1265D"/>
    <w:rsid w:val="00C12C89"/>
    <w:rsid w:val="00C14454"/>
    <w:rsid w:val="00C17601"/>
    <w:rsid w:val="00C20481"/>
    <w:rsid w:val="00C23144"/>
    <w:rsid w:val="00C2353B"/>
    <w:rsid w:val="00C26BB0"/>
    <w:rsid w:val="00C328D7"/>
    <w:rsid w:val="00C33F4F"/>
    <w:rsid w:val="00C34664"/>
    <w:rsid w:val="00C3493F"/>
    <w:rsid w:val="00C36411"/>
    <w:rsid w:val="00C3679F"/>
    <w:rsid w:val="00C36C9D"/>
    <w:rsid w:val="00C37830"/>
    <w:rsid w:val="00C41CE3"/>
    <w:rsid w:val="00C456F8"/>
    <w:rsid w:val="00C45FA5"/>
    <w:rsid w:val="00C5146B"/>
    <w:rsid w:val="00C53C20"/>
    <w:rsid w:val="00C54341"/>
    <w:rsid w:val="00C54D42"/>
    <w:rsid w:val="00C552D1"/>
    <w:rsid w:val="00C55362"/>
    <w:rsid w:val="00C553B6"/>
    <w:rsid w:val="00C562AD"/>
    <w:rsid w:val="00C56C69"/>
    <w:rsid w:val="00C57289"/>
    <w:rsid w:val="00C6171E"/>
    <w:rsid w:val="00C653B4"/>
    <w:rsid w:val="00C6620E"/>
    <w:rsid w:val="00C70060"/>
    <w:rsid w:val="00C70DDC"/>
    <w:rsid w:val="00C7167F"/>
    <w:rsid w:val="00C7228B"/>
    <w:rsid w:val="00C72A2B"/>
    <w:rsid w:val="00C7313E"/>
    <w:rsid w:val="00C73B2E"/>
    <w:rsid w:val="00C75682"/>
    <w:rsid w:val="00C75B63"/>
    <w:rsid w:val="00C84A61"/>
    <w:rsid w:val="00C860C0"/>
    <w:rsid w:val="00C908CD"/>
    <w:rsid w:val="00C93A86"/>
    <w:rsid w:val="00C93D7A"/>
    <w:rsid w:val="00C97325"/>
    <w:rsid w:val="00CA0114"/>
    <w:rsid w:val="00CA017C"/>
    <w:rsid w:val="00CA4BC0"/>
    <w:rsid w:val="00CA4D3A"/>
    <w:rsid w:val="00CA4EC6"/>
    <w:rsid w:val="00CA66F9"/>
    <w:rsid w:val="00CB0209"/>
    <w:rsid w:val="00CB122A"/>
    <w:rsid w:val="00CB457E"/>
    <w:rsid w:val="00CB4E76"/>
    <w:rsid w:val="00CB576E"/>
    <w:rsid w:val="00CB678F"/>
    <w:rsid w:val="00CC17B7"/>
    <w:rsid w:val="00CC4E80"/>
    <w:rsid w:val="00CD2D01"/>
    <w:rsid w:val="00CD49E8"/>
    <w:rsid w:val="00CD5CC4"/>
    <w:rsid w:val="00CD7B68"/>
    <w:rsid w:val="00CE09A9"/>
    <w:rsid w:val="00CE0C2A"/>
    <w:rsid w:val="00CF0BB7"/>
    <w:rsid w:val="00CF12BB"/>
    <w:rsid w:val="00CF1EA0"/>
    <w:rsid w:val="00CF26A5"/>
    <w:rsid w:val="00CF303F"/>
    <w:rsid w:val="00CF5C25"/>
    <w:rsid w:val="00D0210E"/>
    <w:rsid w:val="00D049E6"/>
    <w:rsid w:val="00D04A0D"/>
    <w:rsid w:val="00D05423"/>
    <w:rsid w:val="00D05631"/>
    <w:rsid w:val="00D05A41"/>
    <w:rsid w:val="00D063C2"/>
    <w:rsid w:val="00D0778A"/>
    <w:rsid w:val="00D1074A"/>
    <w:rsid w:val="00D14E21"/>
    <w:rsid w:val="00D15600"/>
    <w:rsid w:val="00D164C3"/>
    <w:rsid w:val="00D1728F"/>
    <w:rsid w:val="00D2387C"/>
    <w:rsid w:val="00D2550D"/>
    <w:rsid w:val="00D27462"/>
    <w:rsid w:val="00D321F0"/>
    <w:rsid w:val="00D32EB3"/>
    <w:rsid w:val="00D3364F"/>
    <w:rsid w:val="00D356D9"/>
    <w:rsid w:val="00D35B26"/>
    <w:rsid w:val="00D36910"/>
    <w:rsid w:val="00D37D16"/>
    <w:rsid w:val="00D40C69"/>
    <w:rsid w:val="00D413A1"/>
    <w:rsid w:val="00D41CA8"/>
    <w:rsid w:val="00D41FCC"/>
    <w:rsid w:val="00D42190"/>
    <w:rsid w:val="00D423D6"/>
    <w:rsid w:val="00D42692"/>
    <w:rsid w:val="00D44A8A"/>
    <w:rsid w:val="00D45BB9"/>
    <w:rsid w:val="00D45C01"/>
    <w:rsid w:val="00D50D21"/>
    <w:rsid w:val="00D51E6D"/>
    <w:rsid w:val="00D57C6A"/>
    <w:rsid w:val="00D62ADB"/>
    <w:rsid w:val="00D70458"/>
    <w:rsid w:val="00D70E82"/>
    <w:rsid w:val="00D73F68"/>
    <w:rsid w:val="00D751B5"/>
    <w:rsid w:val="00D76C35"/>
    <w:rsid w:val="00D81222"/>
    <w:rsid w:val="00D81AC0"/>
    <w:rsid w:val="00D8200A"/>
    <w:rsid w:val="00D9037A"/>
    <w:rsid w:val="00D905BA"/>
    <w:rsid w:val="00D909DC"/>
    <w:rsid w:val="00D90D78"/>
    <w:rsid w:val="00D9171B"/>
    <w:rsid w:val="00D91B46"/>
    <w:rsid w:val="00D929B2"/>
    <w:rsid w:val="00D92B85"/>
    <w:rsid w:val="00D944A7"/>
    <w:rsid w:val="00D9671A"/>
    <w:rsid w:val="00D977BB"/>
    <w:rsid w:val="00D97BC8"/>
    <w:rsid w:val="00DA04AD"/>
    <w:rsid w:val="00DA06ED"/>
    <w:rsid w:val="00DA2D44"/>
    <w:rsid w:val="00DA7B99"/>
    <w:rsid w:val="00DB07EC"/>
    <w:rsid w:val="00DB0D61"/>
    <w:rsid w:val="00DB2105"/>
    <w:rsid w:val="00DB4ED6"/>
    <w:rsid w:val="00DB7569"/>
    <w:rsid w:val="00DB7FF0"/>
    <w:rsid w:val="00DC1CE4"/>
    <w:rsid w:val="00DC2421"/>
    <w:rsid w:val="00DC30DA"/>
    <w:rsid w:val="00DC3382"/>
    <w:rsid w:val="00DC5C74"/>
    <w:rsid w:val="00DC6AF7"/>
    <w:rsid w:val="00DC755A"/>
    <w:rsid w:val="00DD069F"/>
    <w:rsid w:val="00DD1AAE"/>
    <w:rsid w:val="00DD2882"/>
    <w:rsid w:val="00DD2CCD"/>
    <w:rsid w:val="00DD39EC"/>
    <w:rsid w:val="00DD3A1F"/>
    <w:rsid w:val="00DD3EE3"/>
    <w:rsid w:val="00DD4F5D"/>
    <w:rsid w:val="00DD5B5F"/>
    <w:rsid w:val="00DE10B7"/>
    <w:rsid w:val="00DE181B"/>
    <w:rsid w:val="00DE225F"/>
    <w:rsid w:val="00DE3CD1"/>
    <w:rsid w:val="00DE4843"/>
    <w:rsid w:val="00DE61B1"/>
    <w:rsid w:val="00DE636C"/>
    <w:rsid w:val="00DE6517"/>
    <w:rsid w:val="00DE6EF4"/>
    <w:rsid w:val="00DE7411"/>
    <w:rsid w:val="00DF1DD3"/>
    <w:rsid w:val="00DF3337"/>
    <w:rsid w:val="00DF3A1D"/>
    <w:rsid w:val="00DF3D8F"/>
    <w:rsid w:val="00DF62FF"/>
    <w:rsid w:val="00E00BBE"/>
    <w:rsid w:val="00E01D98"/>
    <w:rsid w:val="00E03EE9"/>
    <w:rsid w:val="00E109F0"/>
    <w:rsid w:val="00E10C7E"/>
    <w:rsid w:val="00E11766"/>
    <w:rsid w:val="00E13DB8"/>
    <w:rsid w:val="00E16F3E"/>
    <w:rsid w:val="00E17886"/>
    <w:rsid w:val="00E23A1F"/>
    <w:rsid w:val="00E258AF"/>
    <w:rsid w:val="00E270F5"/>
    <w:rsid w:val="00E27DFB"/>
    <w:rsid w:val="00E3124E"/>
    <w:rsid w:val="00E33633"/>
    <w:rsid w:val="00E35774"/>
    <w:rsid w:val="00E37029"/>
    <w:rsid w:val="00E41165"/>
    <w:rsid w:val="00E4172B"/>
    <w:rsid w:val="00E4234A"/>
    <w:rsid w:val="00E435AB"/>
    <w:rsid w:val="00E43D8C"/>
    <w:rsid w:val="00E46B0C"/>
    <w:rsid w:val="00E506ED"/>
    <w:rsid w:val="00E50CE8"/>
    <w:rsid w:val="00E51E6E"/>
    <w:rsid w:val="00E52F47"/>
    <w:rsid w:val="00E5371E"/>
    <w:rsid w:val="00E53A19"/>
    <w:rsid w:val="00E53E63"/>
    <w:rsid w:val="00E54E66"/>
    <w:rsid w:val="00E61D0B"/>
    <w:rsid w:val="00E62D04"/>
    <w:rsid w:val="00E7033D"/>
    <w:rsid w:val="00E7050C"/>
    <w:rsid w:val="00E70F6E"/>
    <w:rsid w:val="00E72F8C"/>
    <w:rsid w:val="00E74BB4"/>
    <w:rsid w:val="00E74C37"/>
    <w:rsid w:val="00E74C52"/>
    <w:rsid w:val="00E75A46"/>
    <w:rsid w:val="00E77297"/>
    <w:rsid w:val="00E81D64"/>
    <w:rsid w:val="00E826E3"/>
    <w:rsid w:val="00E859F9"/>
    <w:rsid w:val="00E8783E"/>
    <w:rsid w:val="00E87BA2"/>
    <w:rsid w:val="00E91DA8"/>
    <w:rsid w:val="00E93954"/>
    <w:rsid w:val="00E970F4"/>
    <w:rsid w:val="00EA049C"/>
    <w:rsid w:val="00EA09F6"/>
    <w:rsid w:val="00EA0B22"/>
    <w:rsid w:val="00EA13D3"/>
    <w:rsid w:val="00EA1E3A"/>
    <w:rsid w:val="00EA203F"/>
    <w:rsid w:val="00EA3301"/>
    <w:rsid w:val="00EA3314"/>
    <w:rsid w:val="00EA6729"/>
    <w:rsid w:val="00EB1065"/>
    <w:rsid w:val="00EB12EA"/>
    <w:rsid w:val="00EB5A9C"/>
    <w:rsid w:val="00EB6B6D"/>
    <w:rsid w:val="00EB75C0"/>
    <w:rsid w:val="00EC0A15"/>
    <w:rsid w:val="00EC1236"/>
    <w:rsid w:val="00EC4803"/>
    <w:rsid w:val="00EC6967"/>
    <w:rsid w:val="00EC6FE9"/>
    <w:rsid w:val="00ED0C34"/>
    <w:rsid w:val="00ED370D"/>
    <w:rsid w:val="00ED402D"/>
    <w:rsid w:val="00ED5ADF"/>
    <w:rsid w:val="00ED66F4"/>
    <w:rsid w:val="00EE03BD"/>
    <w:rsid w:val="00EE0D96"/>
    <w:rsid w:val="00EE1295"/>
    <w:rsid w:val="00EE3ECE"/>
    <w:rsid w:val="00EF079C"/>
    <w:rsid w:val="00EF0EC5"/>
    <w:rsid w:val="00EF5AF5"/>
    <w:rsid w:val="00F006DE"/>
    <w:rsid w:val="00F00CB2"/>
    <w:rsid w:val="00F045F3"/>
    <w:rsid w:val="00F053BC"/>
    <w:rsid w:val="00F070EB"/>
    <w:rsid w:val="00F071B8"/>
    <w:rsid w:val="00F07557"/>
    <w:rsid w:val="00F079B8"/>
    <w:rsid w:val="00F101F7"/>
    <w:rsid w:val="00F15551"/>
    <w:rsid w:val="00F16368"/>
    <w:rsid w:val="00F17B6A"/>
    <w:rsid w:val="00F209A2"/>
    <w:rsid w:val="00F2162F"/>
    <w:rsid w:val="00F23642"/>
    <w:rsid w:val="00F2725F"/>
    <w:rsid w:val="00F27326"/>
    <w:rsid w:val="00F278E9"/>
    <w:rsid w:val="00F33B4C"/>
    <w:rsid w:val="00F34791"/>
    <w:rsid w:val="00F35A24"/>
    <w:rsid w:val="00F35A3E"/>
    <w:rsid w:val="00F368BD"/>
    <w:rsid w:val="00F43611"/>
    <w:rsid w:val="00F44344"/>
    <w:rsid w:val="00F44359"/>
    <w:rsid w:val="00F44470"/>
    <w:rsid w:val="00F46505"/>
    <w:rsid w:val="00F4682F"/>
    <w:rsid w:val="00F50049"/>
    <w:rsid w:val="00F5143C"/>
    <w:rsid w:val="00F56697"/>
    <w:rsid w:val="00F617A7"/>
    <w:rsid w:val="00F61954"/>
    <w:rsid w:val="00F625C9"/>
    <w:rsid w:val="00F6345E"/>
    <w:rsid w:val="00F636E0"/>
    <w:rsid w:val="00F66BE4"/>
    <w:rsid w:val="00F67BDA"/>
    <w:rsid w:val="00F72F7B"/>
    <w:rsid w:val="00F73F97"/>
    <w:rsid w:val="00F77AD5"/>
    <w:rsid w:val="00F81AB4"/>
    <w:rsid w:val="00F83A61"/>
    <w:rsid w:val="00F86093"/>
    <w:rsid w:val="00F861DE"/>
    <w:rsid w:val="00F86490"/>
    <w:rsid w:val="00F871E9"/>
    <w:rsid w:val="00F90070"/>
    <w:rsid w:val="00F90D1B"/>
    <w:rsid w:val="00F9129E"/>
    <w:rsid w:val="00F91EC4"/>
    <w:rsid w:val="00F94EBE"/>
    <w:rsid w:val="00F957F8"/>
    <w:rsid w:val="00FA0F2D"/>
    <w:rsid w:val="00FA30E8"/>
    <w:rsid w:val="00FA32E8"/>
    <w:rsid w:val="00FA51C2"/>
    <w:rsid w:val="00FA6776"/>
    <w:rsid w:val="00FA67CE"/>
    <w:rsid w:val="00FA7FC5"/>
    <w:rsid w:val="00FB2103"/>
    <w:rsid w:val="00FB230D"/>
    <w:rsid w:val="00FB426B"/>
    <w:rsid w:val="00FB5732"/>
    <w:rsid w:val="00FC095E"/>
    <w:rsid w:val="00FC13FF"/>
    <w:rsid w:val="00FC2B46"/>
    <w:rsid w:val="00FC39DE"/>
    <w:rsid w:val="00FC5647"/>
    <w:rsid w:val="00FC587C"/>
    <w:rsid w:val="00FC6232"/>
    <w:rsid w:val="00FC62D8"/>
    <w:rsid w:val="00FC67B3"/>
    <w:rsid w:val="00FC7A08"/>
    <w:rsid w:val="00FD01C2"/>
    <w:rsid w:val="00FD2DBE"/>
    <w:rsid w:val="00FD3A4F"/>
    <w:rsid w:val="00FD651F"/>
    <w:rsid w:val="00FE1700"/>
    <w:rsid w:val="00FE2457"/>
    <w:rsid w:val="00FE365A"/>
    <w:rsid w:val="00FE38A1"/>
    <w:rsid w:val="00FE5301"/>
    <w:rsid w:val="00FE54CC"/>
    <w:rsid w:val="00FF3AA3"/>
    <w:rsid w:val="00FF4A88"/>
    <w:rsid w:val="00FF4C8B"/>
    <w:rsid w:val="00FF5A33"/>
    <w:rsid w:val="00FF6424"/>
    <w:rsid w:val="00FF6632"/>
    <w:rsid w:val="00FF7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525756"/>
  <w15:docId w15:val="{E4D7D03A-D84E-4D47-8CBE-E8179F0E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05423"/>
    <w:pPr>
      <w:spacing w:after="0" w:line="240" w:lineRule="auto"/>
    </w:pPr>
    <w:rPr>
      <w:rFonts w:ascii="Times New Roman" w:eastAsia="Times New Roman" w:hAnsi="Times New Roman" w:cs="Times New Roman"/>
      <w:sz w:val="24"/>
      <w:szCs w:val="24"/>
      <w:lang w:eastAsia="ru-RU"/>
    </w:rPr>
  </w:style>
  <w:style w:type="paragraph" w:styleId="11">
    <w:name w:val="heading 1"/>
    <w:basedOn w:val="a4"/>
    <w:next w:val="a4"/>
    <w:link w:val="12"/>
    <w:qFormat/>
    <w:rsid w:val="008E1691"/>
    <w:pPr>
      <w:keepNext/>
      <w:keepLines/>
      <w:pageBreakBefore/>
      <w:numPr>
        <w:numId w:val="81"/>
      </w:numPr>
      <w:spacing w:after="240"/>
      <w:contextualSpacing/>
      <w:jc w:val="center"/>
      <w:outlineLvl w:val="0"/>
    </w:pPr>
    <w:rPr>
      <w:rFonts w:eastAsiaTheme="majorEastAsia" w:cstheme="majorBidi"/>
      <w:b/>
      <w:caps/>
      <w:szCs w:val="32"/>
    </w:rPr>
  </w:style>
  <w:style w:type="paragraph" w:styleId="2">
    <w:name w:val="heading 2"/>
    <w:aliases w:val="Подраздел,Heading 2 Hidden,Заголовок 2 Знак1,Заголовок 2 Знак Знак,Знак Знак Знак,H2,h2,Numbered text 3,2 headline,h,headline,2,Reset numbering,(подраздел),H2 Знак Знак,Numbered text 3 Знак Знак,h2 Знак Знак,H2 Знак1,l2,Раздел"/>
    <w:basedOn w:val="a4"/>
    <w:next w:val="a4"/>
    <w:link w:val="20"/>
    <w:unhideWhenUsed/>
    <w:qFormat/>
    <w:rsid w:val="00F861DE"/>
    <w:pPr>
      <w:keepNext/>
      <w:keepLines/>
      <w:numPr>
        <w:ilvl w:val="1"/>
        <w:numId w:val="81"/>
      </w:numPr>
      <w:spacing w:before="240" w:after="120"/>
      <w:outlineLvl w:val="1"/>
    </w:pPr>
    <w:rPr>
      <w:rFonts w:eastAsiaTheme="majorEastAsia" w:cstheme="majorBidi"/>
      <w:b/>
      <w:szCs w:val="26"/>
    </w:rPr>
  </w:style>
  <w:style w:type="paragraph" w:styleId="3">
    <w:name w:val="heading 3"/>
    <w:aliases w:val="Пункт,заголовок3_pg,h3,Level 3 Topic Heading,Заголовок 3 Знак1,Заголовок 3 Знак Знак,Heading 3 Char1 Знак Знак,Heading 3 Char Char Знак Знак,Heading 3 Char1 Char Char Знак Знак,Heading 3 Char Char Char Char Знак Знак,3,(пункт),o,H3"/>
    <w:basedOn w:val="a4"/>
    <w:next w:val="a4"/>
    <w:link w:val="30"/>
    <w:unhideWhenUsed/>
    <w:qFormat/>
    <w:rsid w:val="00E54E66"/>
    <w:pPr>
      <w:keepNext/>
      <w:keepLines/>
      <w:numPr>
        <w:ilvl w:val="2"/>
        <w:numId w:val="81"/>
      </w:numPr>
      <w:spacing w:before="120" w:after="120"/>
      <w:outlineLvl w:val="2"/>
    </w:pPr>
    <w:rPr>
      <w:rFonts w:eastAsiaTheme="majorEastAsia" w:cstheme="majorBidi"/>
      <w:szCs w:val="24"/>
    </w:rPr>
  </w:style>
  <w:style w:type="paragraph" w:styleId="4">
    <w:name w:val="heading 4"/>
    <w:aliases w:val="Знак8"/>
    <w:basedOn w:val="11"/>
    <w:next w:val="5"/>
    <w:link w:val="40"/>
    <w:qFormat/>
    <w:rsid w:val="00D063C2"/>
    <w:pPr>
      <w:numPr>
        <w:ilvl w:val="3"/>
      </w:numPr>
      <w:tabs>
        <w:tab w:val="left" w:pos="1814"/>
      </w:tabs>
      <w:spacing w:before="240" w:after="120"/>
      <w:outlineLvl w:val="3"/>
    </w:pPr>
    <w:rPr>
      <w:rFonts w:eastAsia="Times New Roman" w:cs="Times New Roman"/>
      <w:bCs/>
      <w:szCs w:val="28"/>
    </w:rPr>
  </w:style>
  <w:style w:type="paragraph" w:styleId="5">
    <w:name w:val="heading 5"/>
    <w:basedOn w:val="2"/>
    <w:next w:val="a4"/>
    <w:link w:val="50"/>
    <w:qFormat/>
    <w:rsid w:val="0078156E"/>
    <w:pPr>
      <w:numPr>
        <w:ilvl w:val="4"/>
      </w:numPr>
      <w:tabs>
        <w:tab w:val="left" w:pos="1985"/>
      </w:tabs>
      <w:contextualSpacing/>
      <w:outlineLvl w:val="4"/>
    </w:pPr>
    <w:rPr>
      <w:rFonts w:eastAsia="Times New Roman" w:cs="Times New Roman"/>
      <w:bCs/>
      <w:iCs/>
    </w:rPr>
  </w:style>
  <w:style w:type="paragraph" w:styleId="6">
    <w:name w:val="heading 6"/>
    <w:basedOn w:val="3"/>
    <w:next w:val="a4"/>
    <w:link w:val="60"/>
    <w:qFormat/>
    <w:rsid w:val="0078156E"/>
    <w:pPr>
      <w:numPr>
        <w:ilvl w:val="5"/>
      </w:numPr>
      <w:spacing w:before="240"/>
      <w:contextualSpacing/>
      <w:outlineLvl w:val="5"/>
    </w:pPr>
    <w:rPr>
      <w:rFonts w:eastAsia="Times New Roman" w:cs="Times New Roman"/>
      <w:bCs/>
    </w:rPr>
  </w:style>
  <w:style w:type="paragraph" w:styleId="7">
    <w:name w:val="heading 7"/>
    <w:basedOn w:val="a3"/>
    <w:next w:val="a3"/>
    <w:link w:val="70"/>
    <w:autoRedefine/>
    <w:qFormat/>
    <w:rsid w:val="0067447F"/>
    <w:pPr>
      <w:numPr>
        <w:ilvl w:val="6"/>
        <w:numId w:val="2"/>
      </w:numPr>
      <w:tabs>
        <w:tab w:val="left" w:pos="2381"/>
      </w:tabs>
      <w:spacing w:before="240" w:after="120" w:line="360" w:lineRule="auto"/>
      <w:contextualSpacing/>
      <w:jc w:val="both"/>
      <w:outlineLvl w:val="6"/>
    </w:pPr>
    <w:rPr>
      <w:b/>
      <w:sz w:val="28"/>
    </w:rPr>
  </w:style>
  <w:style w:type="paragraph" w:styleId="8">
    <w:name w:val="heading 8"/>
    <w:basedOn w:val="a3"/>
    <w:next w:val="a3"/>
    <w:link w:val="80"/>
    <w:autoRedefine/>
    <w:qFormat/>
    <w:rsid w:val="0067447F"/>
    <w:pPr>
      <w:numPr>
        <w:ilvl w:val="7"/>
        <w:numId w:val="2"/>
      </w:numPr>
      <w:tabs>
        <w:tab w:val="left" w:pos="2438"/>
      </w:tabs>
      <w:spacing w:before="240" w:after="120" w:line="360" w:lineRule="auto"/>
      <w:contextualSpacing/>
      <w:jc w:val="both"/>
      <w:outlineLvl w:val="7"/>
    </w:pPr>
    <w:rPr>
      <w:b/>
      <w:iCs/>
    </w:rPr>
  </w:style>
  <w:style w:type="paragraph" w:styleId="9">
    <w:name w:val="heading 9"/>
    <w:basedOn w:val="a3"/>
    <w:next w:val="a3"/>
    <w:link w:val="90"/>
    <w:autoRedefine/>
    <w:qFormat/>
    <w:rsid w:val="0067447F"/>
    <w:pPr>
      <w:numPr>
        <w:ilvl w:val="8"/>
        <w:numId w:val="2"/>
      </w:numPr>
      <w:tabs>
        <w:tab w:val="left" w:pos="2552"/>
      </w:tabs>
      <w:spacing w:before="240" w:after="120" w:line="360" w:lineRule="auto"/>
      <w:contextualSpacing/>
      <w:jc w:val="both"/>
      <w:outlineLvl w:val="8"/>
    </w:pPr>
    <w:rPr>
      <w:rFonts w:cs="Arial"/>
      <w:b/>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8">
    <w:name w:val="_Заголовок без нумерации в оглавлении"/>
    <w:basedOn w:val="a3"/>
    <w:next w:val="a3"/>
    <w:uiPriority w:val="1"/>
    <w:rsid w:val="0067447F"/>
    <w:pPr>
      <w:keepNext/>
      <w:keepLines/>
      <w:pageBreakBefore/>
      <w:suppressAutoHyphens/>
      <w:spacing w:before="480" w:after="360" w:line="360" w:lineRule="auto"/>
      <w:jc w:val="center"/>
      <w:outlineLvl w:val="0"/>
    </w:pPr>
    <w:rPr>
      <w:rFonts w:ascii="Times New Roman Полужирный" w:hAnsi="Times New Roman Полужирный"/>
      <w:b/>
      <w:sz w:val="32"/>
      <w:szCs w:val="32"/>
    </w:rPr>
  </w:style>
  <w:style w:type="character" w:customStyle="1" w:styleId="12">
    <w:name w:val="Заголовок 1 Знак"/>
    <w:basedOn w:val="a5"/>
    <w:link w:val="11"/>
    <w:rsid w:val="00174FD9"/>
    <w:rPr>
      <w:rFonts w:ascii="Times New Roman" w:eastAsiaTheme="majorEastAsia" w:hAnsi="Times New Roman" w:cstheme="majorBidi"/>
      <w:b/>
      <w:caps/>
      <w:sz w:val="28"/>
      <w:szCs w:val="32"/>
    </w:rPr>
  </w:style>
  <w:style w:type="character" w:customStyle="1" w:styleId="20">
    <w:name w:val="Заголовок 2 Знак"/>
    <w:aliases w:val="Подраздел Знак,Heading 2 Hidden Знак,Заголовок 2 Знак1 Знак,Заголовок 2 Знак Знак Знак,Знак Знак Знак Знак,H2 Знак,h2 Знак,Numbered text 3 Знак,2 headline Знак,h Знак,headline Знак,2 Знак,Reset numbering Знак,(подраздел) Знак,l2 Знак"/>
    <w:basedOn w:val="a5"/>
    <w:link w:val="2"/>
    <w:rsid w:val="00F861DE"/>
    <w:rPr>
      <w:rFonts w:ascii="Times New Roman" w:eastAsiaTheme="majorEastAsia" w:hAnsi="Times New Roman" w:cstheme="majorBidi"/>
      <w:b/>
      <w:sz w:val="28"/>
      <w:szCs w:val="26"/>
    </w:rPr>
  </w:style>
  <w:style w:type="character" w:customStyle="1" w:styleId="30">
    <w:name w:val="Заголовок 3 Знак"/>
    <w:aliases w:val="Пункт Знак,заголовок3_pg Знак,h3 Знак,Level 3 Topic Heading Знак,Заголовок 3 Знак1 Знак,Заголовок 3 Знак Знак Знак,Heading 3 Char1 Знак Знак Знак,Heading 3 Char Char Знак Знак Знак,Heading 3 Char1 Char Char Знак Знак Знак,3 Знак,o Знак"/>
    <w:basedOn w:val="a5"/>
    <w:link w:val="3"/>
    <w:rsid w:val="001C33FE"/>
    <w:rPr>
      <w:rFonts w:ascii="Times New Roman" w:eastAsiaTheme="majorEastAsia" w:hAnsi="Times New Roman" w:cstheme="majorBidi"/>
      <w:sz w:val="28"/>
      <w:szCs w:val="24"/>
    </w:rPr>
  </w:style>
  <w:style w:type="character" w:customStyle="1" w:styleId="40">
    <w:name w:val="Заголовок 4 Знак"/>
    <w:aliases w:val="Знак8 Знак"/>
    <w:basedOn w:val="a5"/>
    <w:link w:val="4"/>
    <w:rsid w:val="00D063C2"/>
    <w:rPr>
      <w:rFonts w:ascii="Times New Roman" w:eastAsia="Times New Roman" w:hAnsi="Times New Roman" w:cs="Times New Roman"/>
      <w:b/>
      <w:bCs/>
      <w:caps/>
      <w:sz w:val="28"/>
      <w:szCs w:val="28"/>
    </w:rPr>
  </w:style>
  <w:style w:type="character" w:customStyle="1" w:styleId="50">
    <w:name w:val="Заголовок 5 Знак"/>
    <w:basedOn w:val="a5"/>
    <w:link w:val="5"/>
    <w:rsid w:val="0078156E"/>
    <w:rPr>
      <w:rFonts w:ascii="Times New Roman" w:eastAsia="Times New Roman" w:hAnsi="Times New Roman" w:cs="Times New Roman"/>
      <w:b/>
      <w:bCs/>
      <w:iCs/>
      <w:sz w:val="28"/>
      <w:szCs w:val="26"/>
    </w:rPr>
  </w:style>
  <w:style w:type="character" w:customStyle="1" w:styleId="60">
    <w:name w:val="Заголовок 6 Знак"/>
    <w:basedOn w:val="a5"/>
    <w:link w:val="6"/>
    <w:rsid w:val="0078156E"/>
    <w:rPr>
      <w:rFonts w:ascii="Times New Roman" w:eastAsia="Times New Roman" w:hAnsi="Times New Roman" w:cs="Times New Roman"/>
      <w:bCs/>
      <w:sz w:val="28"/>
      <w:szCs w:val="24"/>
    </w:rPr>
  </w:style>
  <w:style w:type="character" w:customStyle="1" w:styleId="70">
    <w:name w:val="Заголовок 7 Знак"/>
    <w:basedOn w:val="a5"/>
    <w:link w:val="7"/>
    <w:rsid w:val="0067447F"/>
    <w:rPr>
      <w:rFonts w:ascii="Times New Roman" w:eastAsia="Times New Roman" w:hAnsi="Times New Roman" w:cs="Times New Roman"/>
      <w:b/>
      <w:sz w:val="28"/>
      <w:szCs w:val="24"/>
      <w:lang w:eastAsia="ru-RU"/>
    </w:rPr>
  </w:style>
  <w:style w:type="character" w:customStyle="1" w:styleId="80">
    <w:name w:val="Заголовок 8 Знак"/>
    <w:basedOn w:val="a5"/>
    <w:link w:val="8"/>
    <w:rsid w:val="0067447F"/>
    <w:rPr>
      <w:rFonts w:ascii="Times New Roman" w:eastAsia="Times New Roman" w:hAnsi="Times New Roman" w:cs="Times New Roman"/>
      <w:b/>
      <w:iCs/>
      <w:sz w:val="24"/>
      <w:szCs w:val="24"/>
      <w:lang w:eastAsia="ru-RU"/>
    </w:rPr>
  </w:style>
  <w:style w:type="character" w:customStyle="1" w:styleId="90">
    <w:name w:val="Заголовок 9 Знак"/>
    <w:basedOn w:val="a5"/>
    <w:link w:val="9"/>
    <w:rsid w:val="0067447F"/>
    <w:rPr>
      <w:rFonts w:ascii="Times New Roman" w:eastAsia="Times New Roman" w:hAnsi="Times New Roman" w:cs="Arial"/>
      <w:b/>
      <w:sz w:val="24"/>
      <w:lang w:eastAsia="ru-RU"/>
    </w:rPr>
  </w:style>
  <w:style w:type="paragraph" w:customStyle="1" w:styleId="a9">
    <w:name w:val="_Основной с красной строки"/>
    <w:basedOn w:val="a3"/>
    <w:link w:val="aa"/>
    <w:uiPriority w:val="1"/>
    <w:qFormat/>
    <w:rsid w:val="004613B4"/>
    <w:pPr>
      <w:autoSpaceDN w:val="0"/>
      <w:adjustRightInd w:val="0"/>
      <w:spacing w:line="360" w:lineRule="auto"/>
      <w:ind w:firstLine="851"/>
      <w:jc w:val="both"/>
      <w:textAlignment w:val="baseline"/>
    </w:pPr>
  </w:style>
  <w:style w:type="paragraph" w:customStyle="1" w:styleId="1">
    <w:name w:val="_Маркированный список уровня 1"/>
    <w:basedOn w:val="a3"/>
    <w:link w:val="13"/>
    <w:uiPriority w:val="1"/>
    <w:qFormat/>
    <w:rsid w:val="004613B4"/>
    <w:pPr>
      <w:numPr>
        <w:numId w:val="1"/>
      </w:numPr>
      <w:tabs>
        <w:tab w:val="left" w:pos="1134"/>
      </w:tabs>
      <w:autoSpaceDN w:val="0"/>
      <w:adjustRightInd w:val="0"/>
      <w:spacing w:line="360" w:lineRule="auto"/>
      <w:ind w:left="1135" w:hanging="284"/>
      <w:jc w:val="both"/>
      <w:textAlignment w:val="baseline"/>
    </w:pPr>
  </w:style>
  <w:style w:type="character" w:customStyle="1" w:styleId="aa">
    <w:name w:val="_Основной с красной строки Знак"/>
    <w:link w:val="a9"/>
    <w:uiPriority w:val="1"/>
    <w:locked/>
    <w:rsid w:val="00401AD4"/>
    <w:rPr>
      <w:rFonts w:ascii="Times New Roman" w:eastAsia="Times New Roman" w:hAnsi="Times New Roman" w:cs="Times New Roman"/>
      <w:sz w:val="24"/>
      <w:szCs w:val="24"/>
      <w:lang w:eastAsia="ru-RU"/>
    </w:rPr>
  </w:style>
  <w:style w:type="character" w:customStyle="1" w:styleId="13">
    <w:name w:val="_Маркированный список уровня 1 Знак"/>
    <w:link w:val="1"/>
    <w:uiPriority w:val="1"/>
    <w:locked/>
    <w:rsid w:val="00401AD4"/>
    <w:rPr>
      <w:rFonts w:ascii="Times New Roman" w:eastAsia="Times New Roman" w:hAnsi="Times New Roman" w:cs="Times New Roman"/>
      <w:sz w:val="24"/>
      <w:szCs w:val="24"/>
      <w:lang w:eastAsia="ru-RU"/>
    </w:rPr>
  </w:style>
  <w:style w:type="paragraph" w:customStyle="1" w:styleId="ab">
    <w:name w:val="_Табл_Заголовок"/>
    <w:basedOn w:val="a3"/>
    <w:uiPriority w:val="1"/>
    <w:rsid w:val="00373F4F"/>
    <w:pPr>
      <w:spacing w:before="120" w:after="120"/>
      <w:jc w:val="center"/>
    </w:pPr>
  </w:style>
  <w:style w:type="paragraph" w:customStyle="1" w:styleId="ac">
    <w:name w:val="_Табл_Текст_лев"/>
    <w:basedOn w:val="a3"/>
    <w:uiPriority w:val="1"/>
    <w:rsid w:val="00373F4F"/>
    <w:rPr>
      <w:szCs w:val="20"/>
    </w:rPr>
  </w:style>
  <w:style w:type="numbering" w:customStyle="1" w:styleId="10">
    <w:name w:val="Текущий список1"/>
    <w:rsid w:val="00481DB0"/>
    <w:pPr>
      <w:numPr>
        <w:numId w:val="3"/>
      </w:numPr>
    </w:pPr>
  </w:style>
  <w:style w:type="paragraph" w:styleId="ad">
    <w:name w:val="TOC Heading"/>
    <w:basedOn w:val="11"/>
    <w:next w:val="a3"/>
    <w:uiPriority w:val="39"/>
    <w:unhideWhenUsed/>
    <w:qFormat/>
    <w:rsid w:val="008E1691"/>
    <w:pPr>
      <w:spacing w:before="240" w:line="259" w:lineRule="auto"/>
      <w:jc w:val="left"/>
      <w:outlineLvl w:val="9"/>
    </w:pPr>
    <w:rPr>
      <w:rFonts w:asciiTheme="majorHAnsi" w:hAnsiTheme="majorHAnsi"/>
      <w:b w:val="0"/>
      <w:color w:val="2F5496" w:themeColor="accent1" w:themeShade="BF"/>
      <w:sz w:val="32"/>
      <w:lang w:eastAsia="ru-RU"/>
    </w:rPr>
  </w:style>
  <w:style w:type="paragraph" w:styleId="14">
    <w:name w:val="toc 1"/>
    <w:basedOn w:val="a4"/>
    <w:next w:val="a3"/>
    <w:autoRedefine/>
    <w:uiPriority w:val="39"/>
    <w:unhideWhenUsed/>
    <w:rsid w:val="00AA3726"/>
    <w:pPr>
      <w:tabs>
        <w:tab w:val="right" w:leader="dot" w:pos="10205"/>
      </w:tabs>
      <w:ind w:right="567" w:firstLine="0"/>
      <w:jc w:val="left"/>
    </w:pPr>
    <w:rPr>
      <w:noProof/>
    </w:rPr>
  </w:style>
  <w:style w:type="paragraph" w:styleId="21">
    <w:name w:val="toc 2"/>
    <w:basedOn w:val="a4"/>
    <w:next w:val="a3"/>
    <w:autoRedefine/>
    <w:uiPriority w:val="39"/>
    <w:unhideWhenUsed/>
    <w:rsid w:val="008E1691"/>
    <w:pPr>
      <w:tabs>
        <w:tab w:val="right" w:leader="dot" w:pos="10205"/>
      </w:tabs>
      <w:ind w:left="794" w:right="567" w:hanging="510"/>
      <w:jc w:val="left"/>
    </w:pPr>
  </w:style>
  <w:style w:type="paragraph" w:styleId="31">
    <w:name w:val="toc 3"/>
    <w:basedOn w:val="a3"/>
    <w:next w:val="a3"/>
    <w:autoRedefine/>
    <w:uiPriority w:val="39"/>
    <w:unhideWhenUsed/>
    <w:rsid w:val="00FF4A88"/>
    <w:pPr>
      <w:tabs>
        <w:tab w:val="right" w:leader="dot" w:pos="10205"/>
      </w:tabs>
      <w:spacing w:after="100"/>
      <w:ind w:left="1503" w:right="567" w:hanging="709"/>
    </w:pPr>
    <w:rPr>
      <w:rFonts w:cs="Courier New"/>
      <w:color w:val="000000"/>
      <w:sz w:val="28"/>
    </w:rPr>
  </w:style>
  <w:style w:type="character" w:styleId="ae">
    <w:name w:val="Hyperlink"/>
    <w:basedOn w:val="a5"/>
    <w:uiPriority w:val="99"/>
    <w:unhideWhenUsed/>
    <w:rsid w:val="008E1691"/>
    <w:rPr>
      <w:color w:val="0563C1" w:themeColor="hyperlink"/>
      <w:u w:val="single"/>
    </w:rPr>
  </w:style>
  <w:style w:type="paragraph" w:customStyle="1" w:styleId="-11">
    <w:name w:val="Цветной список - Акцент 11"/>
    <w:basedOn w:val="a3"/>
    <w:uiPriority w:val="34"/>
    <w:qFormat/>
    <w:rsid w:val="004F31A0"/>
    <w:pPr>
      <w:ind w:left="720"/>
      <w:contextualSpacing/>
    </w:pPr>
    <w:rPr>
      <w:rFonts w:ascii="Calibri" w:eastAsia="Calibri" w:hAnsi="Calibri"/>
    </w:rPr>
  </w:style>
  <w:style w:type="paragraph" w:styleId="af">
    <w:name w:val="List Paragraph"/>
    <w:aliases w:val="Bullet List,FooterText,numbered,Paragraphe de liste1,lp1,ТЗ список,Абзац списка литеральный,название табл/рис,ПС - Нумерованный,Булет 1,Bullet Number,Нумерованый список,lp11,List Paragraph11,Bullet 1"/>
    <w:basedOn w:val="a3"/>
    <w:link w:val="af0"/>
    <w:uiPriority w:val="34"/>
    <w:qFormat/>
    <w:rsid w:val="006D77B1"/>
    <w:pPr>
      <w:ind w:left="720"/>
      <w:contextualSpacing/>
    </w:pPr>
  </w:style>
  <w:style w:type="paragraph" w:styleId="af1">
    <w:name w:val="caption"/>
    <w:basedOn w:val="a3"/>
    <w:next w:val="a3"/>
    <w:uiPriority w:val="35"/>
    <w:unhideWhenUsed/>
    <w:qFormat/>
    <w:rsid w:val="007E7846"/>
    <w:rPr>
      <w:i/>
      <w:iCs/>
      <w:color w:val="44546A" w:themeColor="text2"/>
      <w:sz w:val="18"/>
      <w:szCs w:val="18"/>
    </w:rPr>
  </w:style>
  <w:style w:type="paragraph" w:styleId="af2">
    <w:name w:val="Balloon Text"/>
    <w:basedOn w:val="a3"/>
    <w:link w:val="af3"/>
    <w:uiPriority w:val="99"/>
    <w:semiHidden/>
    <w:unhideWhenUsed/>
    <w:rsid w:val="00334F9E"/>
    <w:rPr>
      <w:rFonts w:ascii="Tahoma" w:hAnsi="Tahoma" w:cs="Tahoma"/>
      <w:sz w:val="16"/>
      <w:szCs w:val="16"/>
    </w:rPr>
  </w:style>
  <w:style w:type="character" w:customStyle="1" w:styleId="af3">
    <w:name w:val="Текст выноски Знак"/>
    <w:basedOn w:val="a5"/>
    <w:link w:val="af2"/>
    <w:uiPriority w:val="99"/>
    <w:semiHidden/>
    <w:rsid w:val="00334F9E"/>
    <w:rPr>
      <w:rFonts w:ascii="Tahoma" w:hAnsi="Tahoma" w:cs="Tahoma"/>
      <w:sz w:val="16"/>
      <w:szCs w:val="16"/>
    </w:rPr>
  </w:style>
  <w:style w:type="paragraph" w:styleId="22">
    <w:name w:val="Body Text Indent 2"/>
    <w:basedOn w:val="a3"/>
    <w:link w:val="23"/>
    <w:rsid w:val="00F045F3"/>
    <w:pPr>
      <w:ind w:firstLine="720"/>
      <w:jc w:val="both"/>
    </w:pPr>
    <w:rPr>
      <w:color w:val="000000"/>
      <w:sz w:val="20"/>
      <w:szCs w:val="20"/>
    </w:rPr>
  </w:style>
  <w:style w:type="character" w:customStyle="1" w:styleId="23">
    <w:name w:val="Основной текст с отступом 2 Знак"/>
    <w:basedOn w:val="a5"/>
    <w:link w:val="22"/>
    <w:rsid w:val="00F045F3"/>
    <w:rPr>
      <w:rFonts w:ascii="Times New Roman" w:eastAsia="Times New Roman" w:hAnsi="Times New Roman" w:cs="Times New Roman"/>
      <w:color w:val="000000"/>
      <w:sz w:val="20"/>
      <w:szCs w:val="20"/>
      <w:lang w:eastAsia="ru-RU"/>
    </w:rPr>
  </w:style>
  <w:style w:type="paragraph" w:styleId="af4">
    <w:name w:val="header"/>
    <w:basedOn w:val="a3"/>
    <w:link w:val="af5"/>
    <w:uiPriority w:val="99"/>
    <w:unhideWhenUsed/>
    <w:rsid w:val="008E1691"/>
    <w:pPr>
      <w:tabs>
        <w:tab w:val="center" w:pos="4677"/>
        <w:tab w:val="right" w:pos="9355"/>
      </w:tabs>
    </w:pPr>
    <w:rPr>
      <w:rFonts w:ascii="Courier New" w:hAnsi="Courier New" w:cs="Courier New"/>
      <w:color w:val="000000"/>
    </w:rPr>
  </w:style>
  <w:style w:type="character" w:customStyle="1" w:styleId="af5">
    <w:name w:val="Верхний колонтитул Знак"/>
    <w:basedOn w:val="a5"/>
    <w:link w:val="af4"/>
    <w:uiPriority w:val="99"/>
    <w:rsid w:val="008E1691"/>
    <w:rPr>
      <w:rFonts w:ascii="Courier New" w:eastAsia="Times New Roman" w:hAnsi="Courier New" w:cs="Courier New"/>
      <w:color w:val="000000"/>
      <w:sz w:val="24"/>
      <w:szCs w:val="24"/>
    </w:rPr>
  </w:style>
  <w:style w:type="paragraph" w:styleId="af6">
    <w:name w:val="footer"/>
    <w:basedOn w:val="a3"/>
    <w:link w:val="af7"/>
    <w:uiPriority w:val="99"/>
    <w:unhideWhenUsed/>
    <w:rsid w:val="007A0692"/>
    <w:pPr>
      <w:tabs>
        <w:tab w:val="center" w:pos="4677"/>
        <w:tab w:val="right" w:pos="9355"/>
      </w:tabs>
    </w:pPr>
  </w:style>
  <w:style w:type="character" w:customStyle="1" w:styleId="af7">
    <w:name w:val="Нижний колонтитул Знак"/>
    <w:basedOn w:val="a5"/>
    <w:link w:val="af6"/>
    <w:uiPriority w:val="99"/>
    <w:rsid w:val="007A0692"/>
  </w:style>
  <w:style w:type="table" w:styleId="af8">
    <w:name w:val="Table Grid"/>
    <w:basedOn w:val="a6"/>
    <w:uiPriority w:val="59"/>
    <w:rsid w:val="00885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1">
    <w:name w:val="N1"/>
    <w:basedOn w:val="a3"/>
    <w:link w:val="N1Char"/>
    <w:uiPriority w:val="1"/>
    <w:qFormat/>
    <w:rsid w:val="00885348"/>
    <w:rPr>
      <w:b/>
      <w:sz w:val="32"/>
      <w:szCs w:val="28"/>
    </w:rPr>
  </w:style>
  <w:style w:type="character" w:customStyle="1" w:styleId="N1Char">
    <w:name w:val="N1 Char"/>
    <w:basedOn w:val="a5"/>
    <w:link w:val="N1"/>
    <w:uiPriority w:val="1"/>
    <w:rsid w:val="00174FD9"/>
    <w:rPr>
      <w:rFonts w:ascii="Times New Roman" w:eastAsiaTheme="minorEastAsia" w:hAnsi="Times New Roman" w:cs="Times New Roman"/>
      <w:b/>
      <w:sz w:val="32"/>
      <w:szCs w:val="28"/>
      <w:lang w:eastAsia="ru-RU"/>
    </w:rPr>
  </w:style>
  <w:style w:type="paragraph" w:customStyle="1" w:styleId="N2">
    <w:name w:val="N2"/>
    <w:basedOn w:val="N1"/>
    <w:link w:val="N2Char"/>
    <w:uiPriority w:val="1"/>
    <w:qFormat/>
    <w:rsid w:val="00885348"/>
    <w:rPr>
      <w:sz w:val="28"/>
      <w:szCs w:val="24"/>
    </w:rPr>
  </w:style>
  <w:style w:type="character" w:customStyle="1" w:styleId="N2Char">
    <w:name w:val="N2 Char"/>
    <w:basedOn w:val="N1Char"/>
    <w:link w:val="N2"/>
    <w:uiPriority w:val="1"/>
    <w:rsid w:val="00174FD9"/>
    <w:rPr>
      <w:rFonts w:ascii="Times New Roman" w:eastAsiaTheme="minorEastAsia" w:hAnsi="Times New Roman" w:cs="Times New Roman"/>
      <w:b/>
      <w:sz w:val="28"/>
      <w:szCs w:val="24"/>
      <w:lang w:eastAsia="ru-RU"/>
    </w:rPr>
  </w:style>
  <w:style w:type="character" w:styleId="af9">
    <w:name w:val="annotation reference"/>
    <w:basedOn w:val="a5"/>
    <w:uiPriority w:val="99"/>
    <w:unhideWhenUsed/>
    <w:rsid w:val="00885348"/>
    <w:rPr>
      <w:sz w:val="16"/>
      <w:szCs w:val="16"/>
    </w:rPr>
  </w:style>
  <w:style w:type="paragraph" w:styleId="afa">
    <w:name w:val="annotation text"/>
    <w:aliases w:val="Знак4, Знак4"/>
    <w:basedOn w:val="a3"/>
    <w:link w:val="afb"/>
    <w:uiPriority w:val="99"/>
    <w:unhideWhenUsed/>
    <w:rsid w:val="00885348"/>
    <w:rPr>
      <w:sz w:val="20"/>
      <w:szCs w:val="20"/>
    </w:rPr>
  </w:style>
  <w:style w:type="character" w:customStyle="1" w:styleId="afb">
    <w:name w:val="Текст примечания Знак"/>
    <w:aliases w:val="Знак4 Знак, Знак4 Знак"/>
    <w:basedOn w:val="a5"/>
    <w:link w:val="afa"/>
    <w:uiPriority w:val="99"/>
    <w:rsid w:val="00885348"/>
    <w:rPr>
      <w:rFonts w:eastAsiaTheme="minorEastAsia"/>
      <w:sz w:val="20"/>
      <w:szCs w:val="20"/>
      <w:lang w:eastAsia="ru-RU"/>
    </w:rPr>
  </w:style>
  <w:style w:type="paragraph" w:styleId="afc">
    <w:name w:val="annotation subject"/>
    <w:basedOn w:val="afa"/>
    <w:next w:val="afa"/>
    <w:link w:val="afd"/>
    <w:uiPriority w:val="99"/>
    <w:semiHidden/>
    <w:unhideWhenUsed/>
    <w:rsid w:val="00885348"/>
    <w:rPr>
      <w:b/>
      <w:bCs/>
    </w:rPr>
  </w:style>
  <w:style w:type="character" w:customStyle="1" w:styleId="afd">
    <w:name w:val="Тема примечания Знак"/>
    <w:basedOn w:val="afb"/>
    <w:link w:val="afc"/>
    <w:uiPriority w:val="99"/>
    <w:semiHidden/>
    <w:rsid w:val="00885348"/>
    <w:rPr>
      <w:rFonts w:eastAsiaTheme="minorEastAsia"/>
      <w:b/>
      <w:bCs/>
      <w:sz w:val="20"/>
      <w:szCs w:val="20"/>
      <w:lang w:eastAsia="ru-RU"/>
    </w:rPr>
  </w:style>
  <w:style w:type="character" w:styleId="afe">
    <w:name w:val="page number"/>
    <w:basedOn w:val="a5"/>
    <w:rsid w:val="00885348"/>
    <w:rPr>
      <w:rFonts w:ascii="Arial" w:hAnsi="Arial"/>
      <w:sz w:val="20"/>
    </w:rPr>
  </w:style>
  <w:style w:type="character" w:styleId="aff">
    <w:name w:val="Strong"/>
    <w:basedOn w:val="a5"/>
    <w:uiPriority w:val="22"/>
    <w:qFormat/>
    <w:rsid w:val="00885348"/>
    <w:rPr>
      <w:b/>
      <w:bCs/>
    </w:rPr>
  </w:style>
  <w:style w:type="paragraph" w:styleId="aff0">
    <w:name w:val="Revision"/>
    <w:hidden/>
    <w:uiPriority w:val="99"/>
    <w:semiHidden/>
    <w:rsid w:val="00530F24"/>
    <w:pPr>
      <w:spacing w:after="0" w:line="240" w:lineRule="auto"/>
    </w:pPr>
  </w:style>
  <w:style w:type="paragraph" w:customStyle="1" w:styleId="a4">
    <w:name w:val="!Абзац"/>
    <w:qFormat/>
    <w:rsid w:val="008E1691"/>
    <w:pPr>
      <w:spacing w:after="0" w:line="360" w:lineRule="auto"/>
      <w:ind w:firstLine="709"/>
      <w:jc w:val="both"/>
    </w:pPr>
    <w:rPr>
      <w:rFonts w:ascii="Times New Roman" w:hAnsi="Times New Roman"/>
      <w:sz w:val="28"/>
    </w:rPr>
  </w:style>
  <w:style w:type="paragraph" w:customStyle="1" w:styleId="aff1">
    <w:name w:val="!Абзац по центру"/>
    <w:basedOn w:val="a4"/>
    <w:qFormat/>
    <w:rsid w:val="008E1691"/>
    <w:pPr>
      <w:ind w:firstLine="30"/>
      <w:jc w:val="center"/>
    </w:pPr>
    <w:rPr>
      <w:rFonts w:eastAsia="Times New Roman" w:cs="Times New Roman"/>
      <w:szCs w:val="20"/>
      <w:lang w:eastAsia="ru-RU"/>
    </w:rPr>
  </w:style>
  <w:style w:type="paragraph" w:customStyle="1" w:styleId="a0">
    <w:name w:val="!Нумерация"/>
    <w:basedOn w:val="a4"/>
    <w:qFormat/>
    <w:rsid w:val="00E54E66"/>
    <w:pPr>
      <w:numPr>
        <w:numId w:val="10"/>
      </w:numPr>
    </w:pPr>
  </w:style>
  <w:style w:type="paragraph" w:customStyle="1" w:styleId="a1">
    <w:name w:val="!Перечисление"/>
    <w:basedOn w:val="a4"/>
    <w:qFormat/>
    <w:rsid w:val="005134BF"/>
    <w:pPr>
      <w:numPr>
        <w:numId w:val="5"/>
      </w:numPr>
      <w:ind w:left="0" w:firstLine="709"/>
    </w:pPr>
  </w:style>
  <w:style w:type="paragraph" w:customStyle="1" w:styleId="aff2">
    <w:name w:val="!Перечисление вложенное"/>
    <w:basedOn w:val="a1"/>
    <w:qFormat/>
    <w:rsid w:val="008E1691"/>
    <w:pPr>
      <w:ind w:left="709"/>
    </w:pPr>
  </w:style>
  <w:style w:type="paragraph" w:customStyle="1" w:styleId="aff3">
    <w:name w:val="!Рисунок"/>
    <w:basedOn w:val="a4"/>
    <w:next w:val="a3"/>
    <w:qFormat/>
    <w:rsid w:val="008E1691"/>
    <w:pPr>
      <w:keepNext/>
      <w:spacing w:before="120"/>
      <w:ind w:firstLine="0"/>
      <w:jc w:val="center"/>
    </w:pPr>
    <w:rPr>
      <w:noProof/>
      <w:lang w:eastAsia="ru-RU"/>
    </w:rPr>
  </w:style>
  <w:style w:type="paragraph" w:customStyle="1" w:styleId="aff4">
    <w:name w:val="!Рисунок название"/>
    <w:basedOn w:val="a4"/>
    <w:next w:val="a4"/>
    <w:qFormat/>
    <w:rsid w:val="008E1691"/>
    <w:pPr>
      <w:spacing w:after="120"/>
      <w:ind w:firstLine="0"/>
      <w:jc w:val="center"/>
    </w:pPr>
  </w:style>
  <w:style w:type="paragraph" w:customStyle="1" w:styleId="aff5">
    <w:name w:val="!Таблица название"/>
    <w:basedOn w:val="a4"/>
    <w:next w:val="a3"/>
    <w:qFormat/>
    <w:rsid w:val="00C36C9D"/>
    <w:pPr>
      <w:keepNext/>
      <w:spacing w:before="240"/>
      <w:ind w:firstLine="0"/>
      <w:jc w:val="left"/>
    </w:pPr>
    <w:rPr>
      <w:b/>
      <w:i/>
      <w:iCs/>
      <w:szCs w:val="28"/>
    </w:rPr>
  </w:style>
  <w:style w:type="paragraph" w:customStyle="1" w:styleId="aff6">
    <w:name w:val="!Таблица текст"/>
    <w:qFormat/>
    <w:rsid w:val="00A4033B"/>
    <w:pPr>
      <w:suppressAutoHyphens/>
      <w:spacing w:before="60" w:after="60"/>
    </w:pPr>
    <w:rPr>
      <w:rFonts w:ascii="Times New Roman" w:hAnsi="Times New Roman"/>
      <w:sz w:val="24"/>
      <w:szCs w:val="28"/>
    </w:rPr>
  </w:style>
  <w:style w:type="paragraph" w:customStyle="1" w:styleId="a">
    <w:name w:val="!Таблица нумерация"/>
    <w:basedOn w:val="aff6"/>
    <w:qFormat/>
    <w:rsid w:val="008E1691"/>
    <w:pPr>
      <w:numPr>
        <w:numId w:val="6"/>
      </w:numPr>
      <w:spacing w:line="240" w:lineRule="auto"/>
    </w:pPr>
  </w:style>
  <w:style w:type="table" w:customStyle="1" w:styleId="-1">
    <w:name w:val="!Таблица Т-1"/>
    <w:basedOn w:val="a6"/>
    <w:uiPriority w:val="99"/>
    <w:rsid w:val="008E1691"/>
    <w:pPr>
      <w:keepLines/>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keepNext/>
        <w:wordWrap/>
        <w:jc w:val="center"/>
      </w:pPr>
      <w:tblPr/>
      <w:trPr>
        <w:cantSplit/>
        <w:tblHeader/>
      </w:trPr>
      <w:tcPr>
        <w:shd w:val="clear" w:color="auto" w:fill="D9D9D9" w:themeFill="background1" w:themeFillShade="D9"/>
      </w:tcPr>
    </w:tblStylePr>
  </w:style>
  <w:style w:type="table" w:customStyle="1" w:styleId="15">
    <w:name w:val="Таблица_стиль1"/>
    <w:basedOn w:val="a6"/>
    <w:next w:val="af8"/>
    <w:uiPriority w:val="59"/>
    <w:rsid w:val="00DC75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llowedHyperlink"/>
    <w:basedOn w:val="a5"/>
    <w:uiPriority w:val="99"/>
    <w:semiHidden/>
    <w:unhideWhenUsed/>
    <w:rsid w:val="00174FD9"/>
    <w:rPr>
      <w:color w:val="954F72" w:themeColor="followedHyperlink"/>
      <w:u w:val="single"/>
    </w:rPr>
  </w:style>
  <w:style w:type="paragraph" w:styleId="aff8">
    <w:name w:val="endnote text"/>
    <w:basedOn w:val="a3"/>
    <w:link w:val="aff9"/>
    <w:uiPriority w:val="99"/>
    <w:semiHidden/>
    <w:unhideWhenUsed/>
    <w:rsid w:val="00174FD9"/>
    <w:rPr>
      <w:sz w:val="20"/>
      <w:szCs w:val="20"/>
    </w:rPr>
  </w:style>
  <w:style w:type="character" w:customStyle="1" w:styleId="aff9">
    <w:name w:val="Текст концевой сноски Знак"/>
    <w:basedOn w:val="a5"/>
    <w:link w:val="aff8"/>
    <w:uiPriority w:val="99"/>
    <w:semiHidden/>
    <w:rsid w:val="00174FD9"/>
    <w:rPr>
      <w:rFonts w:eastAsiaTheme="minorEastAsia"/>
      <w:sz w:val="20"/>
      <w:szCs w:val="20"/>
      <w:lang w:eastAsia="ru-RU"/>
    </w:rPr>
  </w:style>
  <w:style w:type="character" w:styleId="affa">
    <w:name w:val="endnote reference"/>
    <w:basedOn w:val="a5"/>
    <w:uiPriority w:val="99"/>
    <w:semiHidden/>
    <w:unhideWhenUsed/>
    <w:rsid w:val="00174FD9"/>
    <w:rPr>
      <w:vertAlign w:val="superscript"/>
    </w:rPr>
  </w:style>
  <w:style w:type="paragraph" w:styleId="HTML">
    <w:name w:val="HTML Preformatted"/>
    <w:basedOn w:val="a3"/>
    <w:link w:val="HTML0"/>
    <w:uiPriority w:val="99"/>
    <w:unhideWhenUsed/>
    <w:rsid w:val="00174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5"/>
    <w:link w:val="HTML"/>
    <w:uiPriority w:val="99"/>
    <w:rsid w:val="00174FD9"/>
    <w:rPr>
      <w:rFonts w:ascii="Courier New" w:eastAsia="Times New Roman" w:hAnsi="Courier New" w:cs="Courier New"/>
      <w:sz w:val="20"/>
      <w:szCs w:val="20"/>
      <w:lang w:eastAsia="ru-RU"/>
    </w:rPr>
  </w:style>
  <w:style w:type="paragraph" w:styleId="affb">
    <w:name w:val="No Spacing"/>
    <w:uiPriority w:val="1"/>
    <w:qFormat/>
    <w:rsid w:val="00572908"/>
    <w:pPr>
      <w:spacing w:after="0" w:line="240" w:lineRule="auto"/>
      <w:jc w:val="both"/>
    </w:pPr>
    <w:rPr>
      <w:rFonts w:ascii="Times New Roman" w:hAnsi="Times New Roman"/>
      <w:sz w:val="24"/>
    </w:rPr>
  </w:style>
  <w:style w:type="paragraph" w:styleId="affc">
    <w:name w:val="footnote text"/>
    <w:basedOn w:val="a3"/>
    <w:link w:val="affd"/>
    <w:uiPriority w:val="99"/>
    <w:unhideWhenUsed/>
    <w:rsid w:val="00572908"/>
    <w:rPr>
      <w:rFonts w:ascii="Courier New" w:hAnsi="Courier New" w:cs="Courier New"/>
      <w:color w:val="000000"/>
      <w:sz w:val="20"/>
      <w:szCs w:val="20"/>
      <w:lang w:eastAsia="en-US"/>
    </w:rPr>
  </w:style>
  <w:style w:type="character" w:customStyle="1" w:styleId="affd">
    <w:name w:val="Текст сноски Знак"/>
    <w:basedOn w:val="a5"/>
    <w:link w:val="affc"/>
    <w:uiPriority w:val="99"/>
    <w:rsid w:val="00572908"/>
    <w:rPr>
      <w:rFonts w:ascii="Courier New" w:eastAsia="Times New Roman" w:hAnsi="Courier New" w:cs="Courier New"/>
      <w:color w:val="000000"/>
      <w:sz w:val="20"/>
      <w:szCs w:val="20"/>
    </w:rPr>
  </w:style>
  <w:style w:type="character" w:styleId="affe">
    <w:name w:val="footnote reference"/>
    <w:basedOn w:val="a5"/>
    <w:uiPriority w:val="99"/>
    <w:semiHidden/>
    <w:unhideWhenUsed/>
    <w:rsid w:val="00572908"/>
    <w:rPr>
      <w:vertAlign w:val="superscript"/>
    </w:rPr>
  </w:style>
  <w:style w:type="paragraph" w:customStyle="1" w:styleId="Default">
    <w:name w:val="Default"/>
    <w:rsid w:val="00572908"/>
    <w:pPr>
      <w:autoSpaceDE w:val="0"/>
      <w:autoSpaceDN w:val="0"/>
      <w:adjustRightInd w:val="0"/>
      <w:spacing w:after="0" w:line="240" w:lineRule="auto"/>
    </w:pPr>
    <w:rPr>
      <w:rFonts w:ascii="Times New Roman" w:hAnsi="Times New Roman" w:cs="Times New Roman"/>
      <w:color w:val="000000"/>
      <w:sz w:val="24"/>
      <w:szCs w:val="24"/>
    </w:rPr>
  </w:style>
  <w:style w:type="character" w:styleId="afff">
    <w:name w:val="Placeholder Text"/>
    <w:basedOn w:val="a5"/>
    <w:uiPriority w:val="99"/>
    <w:semiHidden/>
    <w:rsid w:val="00572908"/>
    <w:rPr>
      <w:color w:val="808080"/>
    </w:rPr>
  </w:style>
  <w:style w:type="character" w:customStyle="1" w:styleId="af0">
    <w:name w:val="Абзац списка Знак"/>
    <w:aliases w:val="Bullet List Знак,FooterText Знак,numbered Знак,Paragraphe de liste1 Знак,lp1 Знак,ТЗ список Знак,Абзац списка литеральный Знак,название табл/рис Знак,ПС - Нумерованный Знак,Булет 1 Знак,Bullet Number Знак,Нумерованый список Знак"/>
    <w:basedOn w:val="a5"/>
    <w:link w:val="af"/>
    <w:uiPriority w:val="34"/>
    <w:rsid w:val="00572908"/>
    <w:rPr>
      <w:rFonts w:eastAsiaTheme="minorEastAsia"/>
      <w:lang w:eastAsia="ru-RU"/>
    </w:rPr>
  </w:style>
  <w:style w:type="character" w:customStyle="1" w:styleId="16">
    <w:name w:val="Неразрешенное упоминание1"/>
    <w:basedOn w:val="a5"/>
    <w:uiPriority w:val="99"/>
    <w:unhideWhenUsed/>
    <w:rsid w:val="005134BF"/>
    <w:rPr>
      <w:color w:val="605E5C"/>
      <w:shd w:val="clear" w:color="auto" w:fill="E1DFDD"/>
    </w:rPr>
  </w:style>
  <w:style w:type="table" w:customStyle="1" w:styleId="17">
    <w:name w:val="Сетка таблицы1"/>
    <w:basedOn w:val="a6"/>
    <w:next w:val="af8"/>
    <w:uiPriority w:val="99"/>
    <w:rsid w:val="0057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6"/>
    <w:next w:val="af8"/>
    <w:rsid w:val="00F35A2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Body Text"/>
    <w:basedOn w:val="a3"/>
    <w:link w:val="afff1"/>
    <w:uiPriority w:val="99"/>
    <w:semiHidden/>
    <w:unhideWhenUsed/>
    <w:rsid w:val="008A0514"/>
    <w:pPr>
      <w:spacing w:after="120"/>
    </w:pPr>
  </w:style>
  <w:style w:type="character" w:customStyle="1" w:styleId="afff1">
    <w:name w:val="Основной текст Знак"/>
    <w:basedOn w:val="a5"/>
    <w:link w:val="afff0"/>
    <w:uiPriority w:val="99"/>
    <w:semiHidden/>
    <w:rsid w:val="008A0514"/>
    <w:rPr>
      <w:rFonts w:eastAsiaTheme="minorEastAsia"/>
      <w:lang w:eastAsia="ru-RU"/>
    </w:rPr>
  </w:style>
  <w:style w:type="table" w:customStyle="1" w:styleId="32">
    <w:name w:val="Сетка таблицы3"/>
    <w:basedOn w:val="a6"/>
    <w:next w:val="af8"/>
    <w:rsid w:val="008A051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_Заголовок 1"/>
    <w:basedOn w:val="11"/>
    <w:next w:val="25"/>
    <w:uiPriority w:val="99"/>
    <w:rsid w:val="00DD069F"/>
    <w:pPr>
      <w:numPr>
        <w:numId w:val="0"/>
      </w:numPr>
      <w:tabs>
        <w:tab w:val="num" w:pos="284"/>
      </w:tabs>
      <w:spacing w:before="200" w:after="200" w:line="240" w:lineRule="auto"/>
      <w:ind w:left="284"/>
      <w:contextualSpacing w:val="0"/>
      <w:jc w:val="left"/>
    </w:pPr>
    <w:rPr>
      <w:rFonts w:ascii="Times New Roman ??????????" w:eastAsia="Times New Roman" w:hAnsi="Times New Roman ??????????" w:cs="Times New Roman"/>
      <w:kern w:val="32"/>
      <w:sz w:val="32"/>
      <w:szCs w:val="20"/>
      <w:lang w:eastAsia="ru-RU"/>
    </w:rPr>
  </w:style>
  <w:style w:type="paragraph" w:customStyle="1" w:styleId="25">
    <w:name w:val="_Заголовок 2"/>
    <w:basedOn w:val="2"/>
    <w:next w:val="a9"/>
    <w:link w:val="26"/>
    <w:uiPriority w:val="99"/>
    <w:rsid w:val="00DD069F"/>
    <w:pPr>
      <w:keepLines w:val="0"/>
      <w:widowControl w:val="0"/>
      <w:tabs>
        <w:tab w:val="num" w:pos="792"/>
      </w:tabs>
      <w:autoSpaceDN w:val="0"/>
      <w:adjustRightInd w:val="0"/>
      <w:spacing w:before="160" w:after="160" w:line="360" w:lineRule="atLeast"/>
      <w:ind w:left="792" w:hanging="432"/>
      <w:textAlignment w:val="baseline"/>
    </w:pPr>
    <w:rPr>
      <w:rFonts w:eastAsia="Times New Roman" w:cs="Times New Roman"/>
      <w:bCs/>
      <w:iCs/>
      <w:szCs w:val="28"/>
      <w:lang w:eastAsia="ru-RU"/>
    </w:rPr>
  </w:style>
  <w:style w:type="character" w:customStyle="1" w:styleId="26">
    <w:name w:val="_Заголовок 2 Знак"/>
    <w:link w:val="25"/>
    <w:uiPriority w:val="99"/>
    <w:locked/>
    <w:rsid w:val="00DD069F"/>
    <w:rPr>
      <w:rFonts w:ascii="Times New Roman" w:eastAsia="Times New Roman" w:hAnsi="Times New Roman" w:cs="Times New Roman"/>
      <w:b/>
      <w:bCs/>
      <w:iCs/>
      <w:sz w:val="28"/>
      <w:szCs w:val="28"/>
      <w:lang w:eastAsia="ru-RU"/>
    </w:rPr>
  </w:style>
  <w:style w:type="numbering" w:styleId="111111">
    <w:name w:val="Outline List 2"/>
    <w:basedOn w:val="a7"/>
    <w:uiPriority w:val="99"/>
    <w:semiHidden/>
    <w:unhideWhenUsed/>
    <w:rsid w:val="00DD069F"/>
    <w:pPr>
      <w:numPr>
        <w:numId w:val="22"/>
      </w:numPr>
    </w:pPr>
  </w:style>
  <w:style w:type="table" w:customStyle="1" w:styleId="41">
    <w:name w:val="Сетка таблицы4"/>
    <w:basedOn w:val="a6"/>
    <w:next w:val="af8"/>
    <w:uiPriority w:val="39"/>
    <w:rsid w:val="00DD069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2">
    <w:name w:val="toc 4"/>
    <w:basedOn w:val="a3"/>
    <w:next w:val="a3"/>
    <w:autoRedefine/>
    <w:uiPriority w:val="39"/>
    <w:unhideWhenUsed/>
    <w:rsid w:val="007B5A2E"/>
    <w:pPr>
      <w:spacing w:after="100" w:line="259" w:lineRule="auto"/>
      <w:ind w:left="2268" w:hanging="1984"/>
    </w:pPr>
    <w:rPr>
      <w:sz w:val="28"/>
    </w:rPr>
  </w:style>
  <w:style w:type="paragraph" w:styleId="51">
    <w:name w:val="toc 5"/>
    <w:basedOn w:val="a3"/>
    <w:next w:val="a3"/>
    <w:autoRedefine/>
    <w:uiPriority w:val="39"/>
    <w:unhideWhenUsed/>
    <w:rsid w:val="0013256D"/>
    <w:pPr>
      <w:spacing w:after="100" w:line="259" w:lineRule="auto"/>
      <w:ind w:left="880"/>
    </w:pPr>
  </w:style>
  <w:style w:type="paragraph" w:styleId="61">
    <w:name w:val="toc 6"/>
    <w:basedOn w:val="a3"/>
    <w:next w:val="a3"/>
    <w:autoRedefine/>
    <w:uiPriority w:val="39"/>
    <w:unhideWhenUsed/>
    <w:rsid w:val="0013256D"/>
    <w:pPr>
      <w:spacing w:after="100" w:line="259" w:lineRule="auto"/>
      <w:ind w:left="1100"/>
    </w:pPr>
  </w:style>
  <w:style w:type="paragraph" w:styleId="71">
    <w:name w:val="toc 7"/>
    <w:basedOn w:val="a3"/>
    <w:next w:val="a3"/>
    <w:autoRedefine/>
    <w:uiPriority w:val="39"/>
    <w:unhideWhenUsed/>
    <w:rsid w:val="0013256D"/>
    <w:pPr>
      <w:spacing w:after="100" w:line="259" w:lineRule="auto"/>
      <w:ind w:left="1320"/>
    </w:pPr>
  </w:style>
  <w:style w:type="paragraph" w:styleId="81">
    <w:name w:val="toc 8"/>
    <w:basedOn w:val="a3"/>
    <w:next w:val="a3"/>
    <w:autoRedefine/>
    <w:uiPriority w:val="39"/>
    <w:unhideWhenUsed/>
    <w:rsid w:val="0013256D"/>
    <w:pPr>
      <w:spacing w:after="100" w:line="259" w:lineRule="auto"/>
      <w:ind w:left="1540"/>
    </w:pPr>
  </w:style>
  <w:style w:type="paragraph" w:styleId="91">
    <w:name w:val="toc 9"/>
    <w:basedOn w:val="a3"/>
    <w:next w:val="a3"/>
    <w:autoRedefine/>
    <w:uiPriority w:val="39"/>
    <w:unhideWhenUsed/>
    <w:rsid w:val="0013256D"/>
    <w:pPr>
      <w:spacing w:after="100" w:line="259" w:lineRule="auto"/>
      <w:ind w:left="1760"/>
    </w:pPr>
  </w:style>
  <w:style w:type="paragraph" w:customStyle="1" w:styleId="afff2">
    <w:name w:val="ГОСТ_Текст"/>
    <w:qFormat/>
    <w:rsid w:val="00F17B6A"/>
    <w:pPr>
      <w:spacing w:before="60" w:after="60" w:line="240" w:lineRule="auto"/>
      <w:ind w:firstLine="709"/>
      <w:jc w:val="both"/>
    </w:pPr>
    <w:rPr>
      <w:rFonts w:ascii="Times New Roman" w:eastAsia="Times New Roman" w:hAnsi="Times New Roman" w:cs="Times New Roman"/>
      <w:sz w:val="28"/>
      <w:szCs w:val="24"/>
      <w:lang w:eastAsia="ru-RU"/>
    </w:rPr>
  </w:style>
  <w:style w:type="paragraph" w:customStyle="1" w:styleId="afff3">
    <w:name w:val="_Таб_Заголовок"/>
    <w:basedOn w:val="a3"/>
    <w:qFormat/>
    <w:rsid w:val="00F17B6A"/>
    <w:pPr>
      <w:spacing w:before="60" w:after="60"/>
      <w:ind w:firstLine="709"/>
      <w:jc w:val="center"/>
    </w:pPr>
    <w:rPr>
      <w:rFonts w:eastAsia="Calibri"/>
      <w:b/>
      <w:bCs/>
      <w:lang w:eastAsia="en-US"/>
    </w:rPr>
  </w:style>
  <w:style w:type="numbering" w:customStyle="1" w:styleId="19">
    <w:name w:val="Нет списка1"/>
    <w:next w:val="a7"/>
    <w:uiPriority w:val="99"/>
    <w:semiHidden/>
    <w:unhideWhenUsed/>
    <w:rsid w:val="00CF1EA0"/>
  </w:style>
  <w:style w:type="character" w:customStyle="1" w:styleId="27">
    <w:name w:val="Неразрешенное упоминание2"/>
    <w:basedOn w:val="a5"/>
    <w:uiPriority w:val="99"/>
    <w:semiHidden/>
    <w:unhideWhenUsed/>
    <w:rsid w:val="00CF1EA0"/>
    <w:rPr>
      <w:color w:val="605E5C"/>
      <w:shd w:val="clear" w:color="auto" w:fill="E1DFDD"/>
    </w:rPr>
  </w:style>
  <w:style w:type="numbering" w:customStyle="1" w:styleId="110">
    <w:name w:val="Текущий список11"/>
    <w:rsid w:val="00CF1EA0"/>
  </w:style>
  <w:style w:type="character" w:customStyle="1" w:styleId="33">
    <w:name w:val="Неразрешенное упоминание3"/>
    <w:basedOn w:val="a5"/>
    <w:uiPriority w:val="99"/>
    <w:semiHidden/>
    <w:unhideWhenUsed/>
    <w:rsid w:val="00AA404F"/>
    <w:rPr>
      <w:color w:val="605E5C"/>
      <w:shd w:val="clear" w:color="auto" w:fill="E1DFDD"/>
    </w:rPr>
  </w:style>
  <w:style w:type="paragraph" w:styleId="afff4">
    <w:name w:val="Title"/>
    <w:basedOn w:val="a3"/>
    <w:next w:val="a3"/>
    <w:link w:val="afff5"/>
    <w:qFormat/>
    <w:rsid w:val="00286509"/>
    <w:pPr>
      <w:contextualSpacing/>
    </w:pPr>
    <w:rPr>
      <w:rFonts w:asciiTheme="majorHAnsi" w:eastAsiaTheme="majorEastAsia" w:hAnsiTheme="majorHAnsi" w:cstheme="majorBidi"/>
      <w:spacing w:val="-10"/>
      <w:kern w:val="28"/>
      <w:sz w:val="56"/>
      <w:szCs w:val="56"/>
      <w:lang w:eastAsia="en-US"/>
    </w:rPr>
  </w:style>
  <w:style w:type="character" w:customStyle="1" w:styleId="afff5">
    <w:name w:val="Название Знак"/>
    <w:basedOn w:val="a5"/>
    <w:link w:val="afff4"/>
    <w:uiPriority w:val="10"/>
    <w:rsid w:val="00286509"/>
    <w:rPr>
      <w:rFonts w:asciiTheme="majorHAnsi" w:eastAsiaTheme="majorEastAsia" w:hAnsiTheme="majorHAnsi" w:cstheme="majorBidi"/>
      <w:spacing w:val="-10"/>
      <w:kern w:val="28"/>
      <w:sz w:val="56"/>
      <w:szCs w:val="56"/>
    </w:rPr>
  </w:style>
  <w:style w:type="table" w:customStyle="1" w:styleId="TableNormal">
    <w:name w:val="Table Normal"/>
    <w:rsid w:val="00C97325"/>
    <w:pPr>
      <w:spacing w:after="0" w:line="240" w:lineRule="auto"/>
    </w:pPr>
    <w:rPr>
      <w:rFonts w:ascii="Times New Roman" w:eastAsia="Times New Roman" w:hAnsi="Times New Roman" w:cs="Times New Roman"/>
      <w:sz w:val="24"/>
      <w:szCs w:val="24"/>
      <w:lang w:eastAsia="ru-RU"/>
    </w:rPr>
    <w:tblPr>
      <w:tblCellMar>
        <w:top w:w="0" w:type="dxa"/>
        <w:left w:w="0" w:type="dxa"/>
        <w:bottom w:w="0" w:type="dxa"/>
        <w:right w:w="0" w:type="dxa"/>
      </w:tblCellMar>
    </w:tblPr>
  </w:style>
  <w:style w:type="character" w:customStyle="1" w:styleId="verifiedtext">
    <w:name w:val="verified__text"/>
    <w:basedOn w:val="a5"/>
    <w:rsid w:val="00C97325"/>
  </w:style>
  <w:style w:type="character" w:customStyle="1" w:styleId="extended-textfull">
    <w:name w:val="extended-text__full"/>
    <w:basedOn w:val="a5"/>
    <w:rsid w:val="00C97325"/>
  </w:style>
  <w:style w:type="paragraph" w:customStyle="1" w:styleId="comissiondesc">
    <w:name w:val="comission__desc"/>
    <w:basedOn w:val="a3"/>
    <w:rsid w:val="00C97325"/>
    <w:pPr>
      <w:spacing w:before="100" w:beforeAutospacing="1" w:after="100" w:afterAutospacing="1"/>
    </w:pPr>
  </w:style>
  <w:style w:type="character" w:customStyle="1" w:styleId="apple-converted-space">
    <w:name w:val="apple-converted-space"/>
    <w:basedOn w:val="a5"/>
    <w:rsid w:val="00C97325"/>
  </w:style>
  <w:style w:type="paragraph" w:customStyle="1" w:styleId="Code">
    <w:name w:val="Code"/>
    <w:basedOn w:val="a3"/>
    <w:qFormat/>
    <w:rsid w:val="00C97325"/>
    <w:pPr>
      <w:pBdr>
        <w:top w:val="single" w:sz="4" w:space="1" w:color="F2F2F2" w:themeColor="background1" w:themeShade="F2"/>
        <w:left w:val="single" w:sz="4" w:space="4" w:color="F2F2F2" w:themeColor="background1" w:themeShade="F2"/>
        <w:bottom w:val="single" w:sz="4" w:space="1" w:color="F2F2F2" w:themeColor="background1" w:themeShade="F2"/>
        <w:right w:val="single" w:sz="4" w:space="4" w:color="F2F2F2" w:themeColor="background1" w:themeShade="F2"/>
      </w:pBdr>
      <w:spacing w:after="160" w:line="288" w:lineRule="auto"/>
      <w:ind w:left="1438" w:hanging="480"/>
    </w:pPr>
    <w:rPr>
      <w:rFonts w:ascii="Courier New" w:eastAsiaTheme="minorHAnsi" w:hAnsi="Courier New"/>
      <w:noProof/>
      <w:sz w:val="20"/>
      <w:lang w:val="en-US" w:eastAsia="en-US"/>
    </w:rPr>
  </w:style>
  <w:style w:type="character" w:customStyle="1" w:styleId="MonospaceText">
    <w:name w:val="Monospace Text"/>
    <w:basedOn w:val="a5"/>
    <w:uiPriority w:val="1"/>
    <w:qFormat/>
    <w:rsid w:val="00C97325"/>
    <w:rPr>
      <w:rFonts w:ascii="Courier New" w:hAnsi="Courier New"/>
      <w:noProof/>
      <w:lang w:val="en-US"/>
    </w:rPr>
  </w:style>
  <w:style w:type="paragraph" w:customStyle="1" w:styleId="MonospaceCell8">
    <w:name w:val="Monospace Cell 8"/>
    <w:basedOn w:val="a3"/>
    <w:qFormat/>
    <w:rsid w:val="00C97325"/>
    <w:pPr>
      <w:spacing w:line="288" w:lineRule="auto"/>
    </w:pPr>
    <w:rPr>
      <w:rFonts w:ascii="Courier New" w:eastAsiaTheme="minorHAnsi" w:hAnsi="Courier New"/>
      <w:noProof/>
      <w:sz w:val="16"/>
      <w:lang w:val="en-US" w:eastAsia="en-US"/>
    </w:rPr>
  </w:style>
  <w:style w:type="paragraph" w:customStyle="1" w:styleId="Normal8">
    <w:name w:val="Normal 8"/>
    <w:basedOn w:val="a3"/>
    <w:qFormat/>
    <w:rsid w:val="00C97325"/>
    <w:pPr>
      <w:spacing w:line="288" w:lineRule="auto"/>
    </w:pPr>
    <w:rPr>
      <w:rFonts w:ascii="Arial" w:eastAsiaTheme="minorHAnsi" w:hAnsi="Arial"/>
      <w:sz w:val="16"/>
      <w:lang w:eastAsia="en-US"/>
    </w:rPr>
  </w:style>
  <w:style w:type="paragraph" w:styleId="afff6">
    <w:name w:val="Normal (Web)"/>
    <w:basedOn w:val="a3"/>
    <w:uiPriority w:val="99"/>
    <w:unhideWhenUsed/>
    <w:rsid w:val="00C97325"/>
    <w:pPr>
      <w:spacing w:before="100" w:beforeAutospacing="1" w:after="100" w:afterAutospacing="1"/>
    </w:pPr>
  </w:style>
  <w:style w:type="paragraph" w:styleId="afff7">
    <w:name w:val="Subtitle"/>
    <w:basedOn w:val="a3"/>
    <w:next w:val="a3"/>
    <w:link w:val="afff8"/>
    <w:rsid w:val="00C97325"/>
    <w:pPr>
      <w:keepNext/>
      <w:keepLines/>
      <w:spacing w:before="360" w:after="80"/>
    </w:pPr>
    <w:rPr>
      <w:rFonts w:ascii="Georgia" w:eastAsia="Georgia" w:hAnsi="Georgia" w:cs="Georgia"/>
      <w:i/>
      <w:color w:val="666666"/>
      <w:sz w:val="48"/>
      <w:szCs w:val="48"/>
    </w:rPr>
  </w:style>
  <w:style w:type="character" w:customStyle="1" w:styleId="afff8">
    <w:name w:val="Подзаголовок Знак"/>
    <w:basedOn w:val="a5"/>
    <w:link w:val="afff7"/>
    <w:rsid w:val="00C97325"/>
    <w:rPr>
      <w:rFonts w:ascii="Georgia" w:eastAsia="Georgia" w:hAnsi="Georgia" w:cs="Georgia"/>
      <w:i/>
      <w:color w:val="666666"/>
      <w:sz w:val="48"/>
      <w:szCs w:val="48"/>
      <w:lang w:eastAsia="ru-RU"/>
    </w:rPr>
  </w:style>
  <w:style w:type="character" w:customStyle="1" w:styleId="43">
    <w:name w:val="Неразрешенное упоминание4"/>
    <w:basedOn w:val="a5"/>
    <w:uiPriority w:val="99"/>
    <w:semiHidden/>
    <w:unhideWhenUsed/>
    <w:rsid w:val="00235560"/>
    <w:rPr>
      <w:color w:val="605E5C"/>
      <w:shd w:val="clear" w:color="auto" w:fill="E1DFDD"/>
    </w:rPr>
  </w:style>
  <w:style w:type="numbering" w:customStyle="1" w:styleId="28">
    <w:name w:val="Нет списка2"/>
    <w:next w:val="a7"/>
    <w:uiPriority w:val="99"/>
    <w:semiHidden/>
    <w:unhideWhenUsed/>
    <w:rsid w:val="00F77AD5"/>
  </w:style>
  <w:style w:type="character" w:customStyle="1" w:styleId="52">
    <w:name w:val="Неразрешенное упоминание5"/>
    <w:basedOn w:val="a5"/>
    <w:uiPriority w:val="99"/>
    <w:semiHidden/>
    <w:unhideWhenUsed/>
    <w:rsid w:val="00F77AD5"/>
    <w:rPr>
      <w:color w:val="605E5C"/>
      <w:shd w:val="clear" w:color="auto" w:fill="E1DFDD"/>
    </w:rPr>
  </w:style>
  <w:style w:type="paragraph" w:customStyle="1" w:styleId="a2">
    <w:name w:val="!Нумерация вложенная"/>
    <w:basedOn w:val="aff2"/>
    <w:qFormat/>
    <w:rsid w:val="00DD3A1F"/>
    <w:pPr>
      <w:numPr>
        <w:numId w:val="77"/>
      </w:numPr>
    </w:pPr>
  </w:style>
  <w:style w:type="table" w:customStyle="1" w:styleId="53">
    <w:name w:val="Сетка таблицы5"/>
    <w:basedOn w:val="a6"/>
    <w:next w:val="af8"/>
    <w:uiPriority w:val="59"/>
    <w:rsid w:val="004C4A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2">
    <w:name w:val="Неразрешенное упоминание6"/>
    <w:basedOn w:val="a5"/>
    <w:uiPriority w:val="99"/>
    <w:semiHidden/>
    <w:unhideWhenUsed/>
    <w:rsid w:val="00EB12EA"/>
    <w:rPr>
      <w:color w:val="605E5C"/>
      <w:shd w:val="clear" w:color="auto" w:fill="E1DFDD"/>
    </w:rPr>
  </w:style>
  <w:style w:type="character" w:customStyle="1" w:styleId="72">
    <w:name w:val="Неразрешенное упоминание7"/>
    <w:basedOn w:val="a5"/>
    <w:uiPriority w:val="99"/>
    <w:semiHidden/>
    <w:unhideWhenUsed/>
    <w:rsid w:val="009C0E7B"/>
    <w:rPr>
      <w:color w:val="605E5C"/>
      <w:shd w:val="clear" w:color="auto" w:fill="E1DFDD"/>
    </w:rPr>
  </w:style>
  <w:style w:type="character" w:customStyle="1" w:styleId="82">
    <w:name w:val="Неразрешенное упоминание8"/>
    <w:basedOn w:val="a5"/>
    <w:uiPriority w:val="99"/>
    <w:semiHidden/>
    <w:unhideWhenUsed/>
    <w:rsid w:val="002C5E22"/>
    <w:rPr>
      <w:color w:val="605E5C"/>
      <w:shd w:val="clear" w:color="auto" w:fill="E1DFDD"/>
    </w:rPr>
  </w:style>
  <w:style w:type="character" w:customStyle="1" w:styleId="UnresolvedMention">
    <w:name w:val="Unresolved Mention"/>
    <w:basedOn w:val="a5"/>
    <w:uiPriority w:val="99"/>
    <w:semiHidden/>
    <w:unhideWhenUsed/>
    <w:rsid w:val="00DB4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8479">
      <w:bodyDiv w:val="1"/>
      <w:marLeft w:val="0"/>
      <w:marRight w:val="0"/>
      <w:marTop w:val="0"/>
      <w:marBottom w:val="0"/>
      <w:divBdr>
        <w:top w:val="none" w:sz="0" w:space="0" w:color="auto"/>
        <w:left w:val="none" w:sz="0" w:space="0" w:color="auto"/>
        <w:bottom w:val="none" w:sz="0" w:space="0" w:color="auto"/>
        <w:right w:val="none" w:sz="0" w:space="0" w:color="auto"/>
      </w:divBdr>
    </w:div>
    <w:div w:id="74790064">
      <w:bodyDiv w:val="1"/>
      <w:marLeft w:val="0"/>
      <w:marRight w:val="0"/>
      <w:marTop w:val="0"/>
      <w:marBottom w:val="0"/>
      <w:divBdr>
        <w:top w:val="none" w:sz="0" w:space="0" w:color="auto"/>
        <w:left w:val="none" w:sz="0" w:space="0" w:color="auto"/>
        <w:bottom w:val="none" w:sz="0" w:space="0" w:color="auto"/>
        <w:right w:val="none" w:sz="0" w:space="0" w:color="auto"/>
      </w:divBdr>
    </w:div>
    <w:div w:id="173692902">
      <w:bodyDiv w:val="1"/>
      <w:marLeft w:val="0"/>
      <w:marRight w:val="0"/>
      <w:marTop w:val="0"/>
      <w:marBottom w:val="0"/>
      <w:divBdr>
        <w:top w:val="none" w:sz="0" w:space="0" w:color="auto"/>
        <w:left w:val="none" w:sz="0" w:space="0" w:color="auto"/>
        <w:bottom w:val="none" w:sz="0" w:space="0" w:color="auto"/>
        <w:right w:val="none" w:sz="0" w:space="0" w:color="auto"/>
      </w:divBdr>
    </w:div>
    <w:div w:id="256527113">
      <w:bodyDiv w:val="1"/>
      <w:marLeft w:val="0"/>
      <w:marRight w:val="0"/>
      <w:marTop w:val="0"/>
      <w:marBottom w:val="0"/>
      <w:divBdr>
        <w:top w:val="none" w:sz="0" w:space="0" w:color="auto"/>
        <w:left w:val="none" w:sz="0" w:space="0" w:color="auto"/>
        <w:bottom w:val="none" w:sz="0" w:space="0" w:color="auto"/>
        <w:right w:val="none" w:sz="0" w:space="0" w:color="auto"/>
      </w:divBdr>
    </w:div>
    <w:div w:id="262107333">
      <w:bodyDiv w:val="1"/>
      <w:marLeft w:val="0"/>
      <w:marRight w:val="0"/>
      <w:marTop w:val="0"/>
      <w:marBottom w:val="0"/>
      <w:divBdr>
        <w:top w:val="none" w:sz="0" w:space="0" w:color="auto"/>
        <w:left w:val="none" w:sz="0" w:space="0" w:color="auto"/>
        <w:bottom w:val="none" w:sz="0" w:space="0" w:color="auto"/>
        <w:right w:val="none" w:sz="0" w:space="0" w:color="auto"/>
      </w:divBdr>
      <w:divsChild>
        <w:div w:id="1040785827">
          <w:marLeft w:val="0"/>
          <w:marRight w:val="0"/>
          <w:marTop w:val="0"/>
          <w:marBottom w:val="0"/>
          <w:divBdr>
            <w:top w:val="none" w:sz="0" w:space="0" w:color="auto"/>
            <w:left w:val="none" w:sz="0" w:space="0" w:color="auto"/>
            <w:bottom w:val="none" w:sz="0" w:space="0" w:color="auto"/>
            <w:right w:val="none" w:sz="0" w:space="0" w:color="auto"/>
          </w:divBdr>
        </w:div>
        <w:div w:id="1785538920">
          <w:marLeft w:val="0"/>
          <w:marRight w:val="0"/>
          <w:marTop w:val="0"/>
          <w:marBottom w:val="0"/>
          <w:divBdr>
            <w:top w:val="none" w:sz="0" w:space="0" w:color="auto"/>
            <w:left w:val="none" w:sz="0" w:space="0" w:color="auto"/>
            <w:bottom w:val="none" w:sz="0" w:space="0" w:color="auto"/>
            <w:right w:val="none" w:sz="0" w:space="0" w:color="auto"/>
          </w:divBdr>
        </w:div>
      </w:divsChild>
    </w:div>
    <w:div w:id="334503321">
      <w:bodyDiv w:val="1"/>
      <w:marLeft w:val="0"/>
      <w:marRight w:val="0"/>
      <w:marTop w:val="0"/>
      <w:marBottom w:val="0"/>
      <w:divBdr>
        <w:top w:val="none" w:sz="0" w:space="0" w:color="auto"/>
        <w:left w:val="none" w:sz="0" w:space="0" w:color="auto"/>
        <w:bottom w:val="none" w:sz="0" w:space="0" w:color="auto"/>
        <w:right w:val="none" w:sz="0" w:space="0" w:color="auto"/>
      </w:divBdr>
    </w:div>
    <w:div w:id="421679202">
      <w:bodyDiv w:val="1"/>
      <w:marLeft w:val="0"/>
      <w:marRight w:val="0"/>
      <w:marTop w:val="0"/>
      <w:marBottom w:val="0"/>
      <w:divBdr>
        <w:top w:val="none" w:sz="0" w:space="0" w:color="auto"/>
        <w:left w:val="none" w:sz="0" w:space="0" w:color="auto"/>
        <w:bottom w:val="none" w:sz="0" w:space="0" w:color="auto"/>
        <w:right w:val="none" w:sz="0" w:space="0" w:color="auto"/>
      </w:divBdr>
    </w:div>
    <w:div w:id="465240690">
      <w:bodyDiv w:val="1"/>
      <w:marLeft w:val="0"/>
      <w:marRight w:val="0"/>
      <w:marTop w:val="0"/>
      <w:marBottom w:val="0"/>
      <w:divBdr>
        <w:top w:val="none" w:sz="0" w:space="0" w:color="auto"/>
        <w:left w:val="none" w:sz="0" w:space="0" w:color="auto"/>
        <w:bottom w:val="none" w:sz="0" w:space="0" w:color="auto"/>
        <w:right w:val="none" w:sz="0" w:space="0" w:color="auto"/>
      </w:divBdr>
    </w:div>
    <w:div w:id="475923872">
      <w:bodyDiv w:val="1"/>
      <w:marLeft w:val="0"/>
      <w:marRight w:val="0"/>
      <w:marTop w:val="0"/>
      <w:marBottom w:val="0"/>
      <w:divBdr>
        <w:top w:val="none" w:sz="0" w:space="0" w:color="auto"/>
        <w:left w:val="none" w:sz="0" w:space="0" w:color="auto"/>
        <w:bottom w:val="none" w:sz="0" w:space="0" w:color="auto"/>
        <w:right w:val="none" w:sz="0" w:space="0" w:color="auto"/>
      </w:divBdr>
    </w:div>
    <w:div w:id="499077620">
      <w:bodyDiv w:val="1"/>
      <w:marLeft w:val="0"/>
      <w:marRight w:val="0"/>
      <w:marTop w:val="0"/>
      <w:marBottom w:val="0"/>
      <w:divBdr>
        <w:top w:val="none" w:sz="0" w:space="0" w:color="auto"/>
        <w:left w:val="none" w:sz="0" w:space="0" w:color="auto"/>
        <w:bottom w:val="none" w:sz="0" w:space="0" w:color="auto"/>
        <w:right w:val="none" w:sz="0" w:space="0" w:color="auto"/>
      </w:divBdr>
    </w:div>
    <w:div w:id="548035575">
      <w:bodyDiv w:val="1"/>
      <w:marLeft w:val="0"/>
      <w:marRight w:val="0"/>
      <w:marTop w:val="0"/>
      <w:marBottom w:val="0"/>
      <w:divBdr>
        <w:top w:val="none" w:sz="0" w:space="0" w:color="auto"/>
        <w:left w:val="none" w:sz="0" w:space="0" w:color="auto"/>
        <w:bottom w:val="none" w:sz="0" w:space="0" w:color="auto"/>
        <w:right w:val="none" w:sz="0" w:space="0" w:color="auto"/>
      </w:divBdr>
    </w:div>
    <w:div w:id="550921365">
      <w:bodyDiv w:val="1"/>
      <w:marLeft w:val="0"/>
      <w:marRight w:val="0"/>
      <w:marTop w:val="0"/>
      <w:marBottom w:val="0"/>
      <w:divBdr>
        <w:top w:val="none" w:sz="0" w:space="0" w:color="auto"/>
        <w:left w:val="none" w:sz="0" w:space="0" w:color="auto"/>
        <w:bottom w:val="none" w:sz="0" w:space="0" w:color="auto"/>
        <w:right w:val="none" w:sz="0" w:space="0" w:color="auto"/>
      </w:divBdr>
    </w:div>
    <w:div w:id="649792317">
      <w:bodyDiv w:val="1"/>
      <w:marLeft w:val="0"/>
      <w:marRight w:val="0"/>
      <w:marTop w:val="0"/>
      <w:marBottom w:val="0"/>
      <w:divBdr>
        <w:top w:val="none" w:sz="0" w:space="0" w:color="auto"/>
        <w:left w:val="none" w:sz="0" w:space="0" w:color="auto"/>
        <w:bottom w:val="none" w:sz="0" w:space="0" w:color="auto"/>
        <w:right w:val="none" w:sz="0" w:space="0" w:color="auto"/>
      </w:divBdr>
    </w:div>
    <w:div w:id="661354952">
      <w:bodyDiv w:val="1"/>
      <w:marLeft w:val="0"/>
      <w:marRight w:val="0"/>
      <w:marTop w:val="0"/>
      <w:marBottom w:val="0"/>
      <w:divBdr>
        <w:top w:val="none" w:sz="0" w:space="0" w:color="auto"/>
        <w:left w:val="none" w:sz="0" w:space="0" w:color="auto"/>
        <w:bottom w:val="none" w:sz="0" w:space="0" w:color="auto"/>
        <w:right w:val="none" w:sz="0" w:space="0" w:color="auto"/>
      </w:divBdr>
    </w:div>
    <w:div w:id="712508894">
      <w:bodyDiv w:val="1"/>
      <w:marLeft w:val="0"/>
      <w:marRight w:val="0"/>
      <w:marTop w:val="0"/>
      <w:marBottom w:val="0"/>
      <w:divBdr>
        <w:top w:val="none" w:sz="0" w:space="0" w:color="auto"/>
        <w:left w:val="none" w:sz="0" w:space="0" w:color="auto"/>
        <w:bottom w:val="none" w:sz="0" w:space="0" w:color="auto"/>
        <w:right w:val="none" w:sz="0" w:space="0" w:color="auto"/>
      </w:divBdr>
    </w:div>
    <w:div w:id="885944598">
      <w:bodyDiv w:val="1"/>
      <w:marLeft w:val="0"/>
      <w:marRight w:val="0"/>
      <w:marTop w:val="0"/>
      <w:marBottom w:val="0"/>
      <w:divBdr>
        <w:top w:val="none" w:sz="0" w:space="0" w:color="auto"/>
        <w:left w:val="none" w:sz="0" w:space="0" w:color="auto"/>
        <w:bottom w:val="none" w:sz="0" w:space="0" w:color="auto"/>
        <w:right w:val="none" w:sz="0" w:space="0" w:color="auto"/>
      </w:divBdr>
    </w:div>
    <w:div w:id="1031495576">
      <w:bodyDiv w:val="1"/>
      <w:marLeft w:val="0"/>
      <w:marRight w:val="0"/>
      <w:marTop w:val="0"/>
      <w:marBottom w:val="0"/>
      <w:divBdr>
        <w:top w:val="none" w:sz="0" w:space="0" w:color="auto"/>
        <w:left w:val="none" w:sz="0" w:space="0" w:color="auto"/>
        <w:bottom w:val="none" w:sz="0" w:space="0" w:color="auto"/>
        <w:right w:val="none" w:sz="0" w:space="0" w:color="auto"/>
      </w:divBdr>
    </w:div>
    <w:div w:id="1035928840">
      <w:bodyDiv w:val="1"/>
      <w:marLeft w:val="0"/>
      <w:marRight w:val="0"/>
      <w:marTop w:val="0"/>
      <w:marBottom w:val="0"/>
      <w:divBdr>
        <w:top w:val="none" w:sz="0" w:space="0" w:color="auto"/>
        <w:left w:val="none" w:sz="0" w:space="0" w:color="auto"/>
        <w:bottom w:val="none" w:sz="0" w:space="0" w:color="auto"/>
        <w:right w:val="none" w:sz="0" w:space="0" w:color="auto"/>
      </w:divBdr>
    </w:div>
    <w:div w:id="1051197957">
      <w:bodyDiv w:val="1"/>
      <w:marLeft w:val="0"/>
      <w:marRight w:val="0"/>
      <w:marTop w:val="0"/>
      <w:marBottom w:val="0"/>
      <w:divBdr>
        <w:top w:val="none" w:sz="0" w:space="0" w:color="auto"/>
        <w:left w:val="none" w:sz="0" w:space="0" w:color="auto"/>
        <w:bottom w:val="none" w:sz="0" w:space="0" w:color="auto"/>
        <w:right w:val="none" w:sz="0" w:space="0" w:color="auto"/>
      </w:divBdr>
    </w:div>
    <w:div w:id="1084104216">
      <w:bodyDiv w:val="1"/>
      <w:marLeft w:val="0"/>
      <w:marRight w:val="0"/>
      <w:marTop w:val="0"/>
      <w:marBottom w:val="0"/>
      <w:divBdr>
        <w:top w:val="none" w:sz="0" w:space="0" w:color="auto"/>
        <w:left w:val="none" w:sz="0" w:space="0" w:color="auto"/>
        <w:bottom w:val="none" w:sz="0" w:space="0" w:color="auto"/>
        <w:right w:val="none" w:sz="0" w:space="0" w:color="auto"/>
      </w:divBdr>
    </w:div>
    <w:div w:id="1157306066">
      <w:bodyDiv w:val="1"/>
      <w:marLeft w:val="0"/>
      <w:marRight w:val="0"/>
      <w:marTop w:val="0"/>
      <w:marBottom w:val="0"/>
      <w:divBdr>
        <w:top w:val="none" w:sz="0" w:space="0" w:color="auto"/>
        <w:left w:val="none" w:sz="0" w:space="0" w:color="auto"/>
        <w:bottom w:val="none" w:sz="0" w:space="0" w:color="auto"/>
        <w:right w:val="none" w:sz="0" w:space="0" w:color="auto"/>
      </w:divBdr>
    </w:div>
    <w:div w:id="1167013665">
      <w:bodyDiv w:val="1"/>
      <w:marLeft w:val="0"/>
      <w:marRight w:val="0"/>
      <w:marTop w:val="0"/>
      <w:marBottom w:val="0"/>
      <w:divBdr>
        <w:top w:val="none" w:sz="0" w:space="0" w:color="auto"/>
        <w:left w:val="none" w:sz="0" w:space="0" w:color="auto"/>
        <w:bottom w:val="none" w:sz="0" w:space="0" w:color="auto"/>
        <w:right w:val="none" w:sz="0" w:space="0" w:color="auto"/>
      </w:divBdr>
    </w:div>
    <w:div w:id="1174761148">
      <w:bodyDiv w:val="1"/>
      <w:marLeft w:val="0"/>
      <w:marRight w:val="0"/>
      <w:marTop w:val="0"/>
      <w:marBottom w:val="0"/>
      <w:divBdr>
        <w:top w:val="none" w:sz="0" w:space="0" w:color="auto"/>
        <w:left w:val="none" w:sz="0" w:space="0" w:color="auto"/>
        <w:bottom w:val="none" w:sz="0" w:space="0" w:color="auto"/>
        <w:right w:val="none" w:sz="0" w:space="0" w:color="auto"/>
      </w:divBdr>
      <w:divsChild>
        <w:div w:id="893351142">
          <w:marLeft w:val="0"/>
          <w:marRight w:val="0"/>
          <w:marTop w:val="0"/>
          <w:marBottom w:val="0"/>
          <w:divBdr>
            <w:top w:val="none" w:sz="0" w:space="0" w:color="auto"/>
            <w:left w:val="none" w:sz="0" w:space="0" w:color="auto"/>
            <w:bottom w:val="none" w:sz="0" w:space="0" w:color="auto"/>
            <w:right w:val="none" w:sz="0" w:space="0" w:color="auto"/>
          </w:divBdr>
          <w:divsChild>
            <w:div w:id="499349717">
              <w:marLeft w:val="0"/>
              <w:marRight w:val="0"/>
              <w:marTop w:val="0"/>
              <w:marBottom w:val="0"/>
              <w:divBdr>
                <w:top w:val="none" w:sz="0" w:space="0" w:color="auto"/>
                <w:left w:val="none" w:sz="0" w:space="0" w:color="auto"/>
                <w:bottom w:val="none" w:sz="0" w:space="0" w:color="auto"/>
                <w:right w:val="none" w:sz="0" w:space="0" w:color="auto"/>
              </w:divBdr>
              <w:divsChild>
                <w:div w:id="2843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83813">
      <w:bodyDiv w:val="1"/>
      <w:marLeft w:val="0"/>
      <w:marRight w:val="0"/>
      <w:marTop w:val="0"/>
      <w:marBottom w:val="0"/>
      <w:divBdr>
        <w:top w:val="none" w:sz="0" w:space="0" w:color="auto"/>
        <w:left w:val="none" w:sz="0" w:space="0" w:color="auto"/>
        <w:bottom w:val="none" w:sz="0" w:space="0" w:color="auto"/>
        <w:right w:val="none" w:sz="0" w:space="0" w:color="auto"/>
      </w:divBdr>
    </w:div>
    <w:div w:id="1341351751">
      <w:bodyDiv w:val="1"/>
      <w:marLeft w:val="0"/>
      <w:marRight w:val="0"/>
      <w:marTop w:val="0"/>
      <w:marBottom w:val="0"/>
      <w:divBdr>
        <w:top w:val="none" w:sz="0" w:space="0" w:color="auto"/>
        <w:left w:val="none" w:sz="0" w:space="0" w:color="auto"/>
        <w:bottom w:val="none" w:sz="0" w:space="0" w:color="auto"/>
        <w:right w:val="none" w:sz="0" w:space="0" w:color="auto"/>
      </w:divBdr>
    </w:div>
    <w:div w:id="1342732829">
      <w:bodyDiv w:val="1"/>
      <w:marLeft w:val="0"/>
      <w:marRight w:val="0"/>
      <w:marTop w:val="0"/>
      <w:marBottom w:val="0"/>
      <w:divBdr>
        <w:top w:val="none" w:sz="0" w:space="0" w:color="auto"/>
        <w:left w:val="none" w:sz="0" w:space="0" w:color="auto"/>
        <w:bottom w:val="none" w:sz="0" w:space="0" w:color="auto"/>
        <w:right w:val="none" w:sz="0" w:space="0" w:color="auto"/>
      </w:divBdr>
    </w:div>
    <w:div w:id="1416508589">
      <w:bodyDiv w:val="1"/>
      <w:marLeft w:val="0"/>
      <w:marRight w:val="0"/>
      <w:marTop w:val="0"/>
      <w:marBottom w:val="0"/>
      <w:divBdr>
        <w:top w:val="none" w:sz="0" w:space="0" w:color="auto"/>
        <w:left w:val="none" w:sz="0" w:space="0" w:color="auto"/>
        <w:bottom w:val="none" w:sz="0" w:space="0" w:color="auto"/>
        <w:right w:val="none" w:sz="0" w:space="0" w:color="auto"/>
      </w:divBdr>
    </w:div>
    <w:div w:id="1515074366">
      <w:bodyDiv w:val="1"/>
      <w:marLeft w:val="0"/>
      <w:marRight w:val="0"/>
      <w:marTop w:val="0"/>
      <w:marBottom w:val="0"/>
      <w:divBdr>
        <w:top w:val="none" w:sz="0" w:space="0" w:color="auto"/>
        <w:left w:val="none" w:sz="0" w:space="0" w:color="auto"/>
        <w:bottom w:val="none" w:sz="0" w:space="0" w:color="auto"/>
        <w:right w:val="none" w:sz="0" w:space="0" w:color="auto"/>
      </w:divBdr>
    </w:div>
    <w:div w:id="1554196349">
      <w:bodyDiv w:val="1"/>
      <w:marLeft w:val="0"/>
      <w:marRight w:val="0"/>
      <w:marTop w:val="0"/>
      <w:marBottom w:val="0"/>
      <w:divBdr>
        <w:top w:val="none" w:sz="0" w:space="0" w:color="auto"/>
        <w:left w:val="none" w:sz="0" w:space="0" w:color="auto"/>
        <w:bottom w:val="none" w:sz="0" w:space="0" w:color="auto"/>
        <w:right w:val="none" w:sz="0" w:space="0" w:color="auto"/>
      </w:divBdr>
    </w:div>
    <w:div w:id="1606114357">
      <w:bodyDiv w:val="1"/>
      <w:marLeft w:val="0"/>
      <w:marRight w:val="0"/>
      <w:marTop w:val="0"/>
      <w:marBottom w:val="0"/>
      <w:divBdr>
        <w:top w:val="none" w:sz="0" w:space="0" w:color="auto"/>
        <w:left w:val="none" w:sz="0" w:space="0" w:color="auto"/>
        <w:bottom w:val="none" w:sz="0" w:space="0" w:color="auto"/>
        <w:right w:val="none" w:sz="0" w:space="0" w:color="auto"/>
      </w:divBdr>
      <w:divsChild>
        <w:div w:id="2070230456">
          <w:marLeft w:val="-115"/>
          <w:marRight w:val="0"/>
          <w:marTop w:val="0"/>
          <w:marBottom w:val="0"/>
          <w:divBdr>
            <w:top w:val="none" w:sz="0" w:space="0" w:color="auto"/>
            <w:left w:val="none" w:sz="0" w:space="0" w:color="auto"/>
            <w:bottom w:val="none" w:sz="0" w:space="0" w:color="auto"/>
            <w:right w:val="none" w:sz="0" w:space="0" w:color="auto"/>
          </w:divBdr>
        </w:div>
      </w:divsChild>
    </w:div>
    <w:div w:id="1713186891">
      <w:bodyDiv w:val="1"/>
      <w:marLeft w:val="0"/>
      <w:marRight w:val="0"/>
      <w:marTop w:val="0"/>
      <w:marBottom w:val="0"/>
      <w:divBdr>
        <w:top w:val="none" w:sz="0" w:space="0" w:color="auto"/>
        <w:left w:val="none" w:sz="0" w:space="0" w:color="auto"/>
        <w:bottom w:val="none" w:sz="0" w:space="0" w:color="auto"/>
        <w:right w:val="none" w:sz="0" w:space="0" w:color="auto"/>
      </w:divBdr>
    </w:div>
    <w:div w:id="1714696656">
      <w:bodyDiv w:val="1"/>
      <w:marLeft w:val="0"/>
      <w:marRight w:val="0"/>
      <w:marTop w:val="0"/>
      <w:marBottom w:val="0"/>
      <w:divBdr>
        <w:top w:val="none" w:sz="0" w:space="0" w:color="auto"/>
        <w:left w:val="none" w:sz="0" w:space="0" w:color="auto"/>
        <w:bottom w:val="none" w:sz="0" w:space="0" w:color="auto"/>
        <w:right w:val="none" w:sz="0" w:space="0" w:color="auto"/>
      </w:divBdr>
    </w:div>
    <w:div w:id="1772160444">
      <w:bodyDiv w:val="1"/>
      <w:marLeft w:val="0"/>
      <w:marRight w:val="0"/>
      <w:marTop w:val="0"/>
      <w:marBottom w:val="0"/>
      <w:divBdr>
        <w:top w:val="none" w:sz="0" w:space="0" w:color="auto"/>
        <w:left w:val="none" w:sz="0" w:space="0" w:color="auto"/>
        <w:bottom w:val="none" w:sz="0" w:space="0" w:color="auto"/>
        <w:right w:val="none" w:sz="0" w:space="0" w:color="auto"/>
      </w:divBdr>
    </w:div>
    <w:div w:id="1919291436">
      <w:bodyDiv w:val="1"/>
      <w:marLeft w:val="0"/>
      <w:marRight w:val="0"/>
      <w:marTop w:val="0"/>
      <w:marBottom w:val="0"/>
      <w:divBdr>
        <w:top w:val="none" w:sz="0" w:space="0" w:color="auto"/>
        <w:left w:val="none" w:sz="0" w:space="0" w:color="auto"/>
        <w:bottom w:val="none" w:sz="0" w:space="0" w:color="auto"/>
        <w:right w:val="none" w:sz="0" w:space="0" w:color="auto"/>
      </w:divBdr>
    </w:div>
    <w:div w:id="1952348933">
      <w:bodyDiv w:val="1"/>
      <w:marLeft w:val="0"/>
      <w:marRight w:val="0"/>
      <w:marTop w:val="0"/>
      <w:marBottom w:val="0"/>
      <w:divBdr>
        <w:top w:val="none" w:sz="0" w:space="0" w:color="auto"/>
        <w:left w:val="none" w:sz="0" w:space="0" w:color="auto"/>
        <w:bottom w:val="none" w:sz="0" w:space="0" w:color="auto"/>
        <w:right w:val="none" w:sz="0" w:space="0" w:color="auto"/>
      </w:divBdr>
    </w:div>
    <w:div w:id="211787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npd@tax.gov.r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pd@tax.gov.ru" TargetMode="External"/><Relationship Id="rId5" Type="http://schemas.openxmlformats.org/officeDocument/2006/relationships/settings" Target="settings.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hyperlink" Target="mailto:npd@tax.gov.ru"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mailto:npd@tax.gov.ru" TargetMode="External"/><Relationship Id="rId14" Type="http://schemas.openxmlformats.org/officeDocument/2006/relationships/image" Target="media/image2.png"/><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85146-9571-40CA-AFF1-D108BC86E902}">
  <ds:schemaRefs>
    <ds:schemaRef ds:uri="http://schemas.openxmlformats.org/officeDocument/2006/bibliography"/>
  </ds:schemaRefs>
</ds:datastoreItem>
</file>

<file path=customXml/itemProps2.xml><?xml version="1.0" encoding="utf-8"?>
<ds:datastoreItem xmlns:ds="http://schemas.openxmlformats.org/officeDocument/2006/customXml" ds:itemID="{3A246DC9-D8A8-48E8-A9F7-CC09E0C67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5629</Words>
  <Characters>32086</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Дегтяренко Венера Ринатовна</cp:lastModifiedBy>
  <cp:revision>3</cp:revision>
  <cp:lastPrinted>2019-04-09T11:37:00Z</cp:lastPrinted>
  <dcterms:created xsi:type="dcterms:W3CDTF">2021-11-17T14:27:00Z</dcterms:created>
  <dcterms:modified xsi:type="dcterms:W3CDTF">2021-11-17T14:27:00Z</dcterms:modified>
</cp:coreProperties>
</file>